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C1ADF" w14:textId="77777777" w:rsidR="00823623" w:rsidRDefault="00823623"/>
    <w:p w14:paraId="486F7D3B" w14:textId="77777777" w:rsidR="00823623" w:rsidRDefault="00823623"/>
    <w:p w14:paraId="78241E51" w14:textId="77777777" w:rsidR="00823623" w:rsidRDefault="00823623"/>
    <w:p w14:paraId="1CAC0596" w14:textId="77777777" w:rsidR="00823623" w:rsidRDefault="00823623"/>
    <w:p w14:paraId="1A81D77D" w14:textId="77777777" w:rsidR="00823623" w:rsidRDefault="00823623"/>
    <w:p w14:paraId="0E5EFE39" w14:textId="45243E96" w:rsidR="00823623" w:rsidRPr="00823623" w:rsidRDefault="00823623" w:rsidP="00823623">
      <w:pPr>
        <w:jc w:val="center"/>
        <w:rPr>
          <w:b/>
          <w:u w:val="single"/>
        </w:rPr>
      </w:pPr>
      <w:r w:rsidRPr="00823623">
        <w:rPr>
          <w:b/>
          <w:u w:val="single"/>
        </w:rPr>
        <w:t>Frequently Asked Questions</w:t>
      </w:r>
    </w:p>
    <w:p w14:paraId="6AE1C233" w14:textId="4D63ED93" w:rsidR="002C03E0" w:rsidRDefault="00823623" w:rsidP="00823623">
      <w:pPr>
        <w:jc w:val="center"/>
      </w:pPr>
      <w:r>
        <w:t xml:space="preserve">Joined Health &amp; Social Care </w:t>
      </w:r>
      <w:r w:rsidR="000E5B09">
        <w:rPr>
          <w:noProof/>
          <w:lang w:val="en-GB" w:eastAsia="en-GB"/>
        </w:rPr>
        <w:drawing>
          <wp:anchor distT="0" distB="0" distL="114300" distR="114300" simplePos="0" relativeHeight="251659264" behindDoc="1" locked="0" layoutInCell="1" allowOverlap="1" wp14:anchorId="71E401E1" wp14:editId="716459D2">
            <wp:simplePos x="0" y="0"/>
            <wp:positionH relativeFrom="page">
              <wp:posOffset>2019300</wp:posOffset>
            </wp:positionH>
            <wp:positionV relativeFrom="page">
              <wp:posOffset>361950</wp:posOffset>
            </wp:positionV>
            <wp:extent cx="3882390" cy="925391"/>
            <wp:effectExtent l="0" t="0" r="381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toplogo.jpg"/>
                    <pic:cNvPicPr/>
                  </pic:nvPicPr>
                  <pic:blipFill>
                    <a:blip r:embed="rId7">
                      <a:extLst>
                        <a:ext uri="{28A0092B-C50C-407E-A947-70E740481C1C}">
                          <a14:useLocalDpi xmlns:a14="http://schemas.microsoft.com/office/drawing/2010/main" val="0"/>
                        </a:ext>
                      </a:extLst>
                    </a:blip>
                    <a:stretch>
                      <a:fillRect/>
                    </a:stretch>
                  </pic:blipFill>
                  <pic:spPr>
                    <a:xfrm>
                      <a:off x="0" y="0"/>
                      <a:ext cx="3882390" cy="925391"/>
                    </a:xfrm>
                    <a:prstGeom prst="rect">
                      <a:avLst/>
                    </a:prstGeom>
                  </pic:spPr>
                </pic:pic>
              </a:graphicData>
            </a:graphic>
            <wp14:sizeRelH relativeFrom="margin">
              <wp14:pctWidth>0</wp14:pctWidth>
            </wp14:sizeRelH>
            <wp14:sizeRelV relativeFrom="margin">
              <wp14:pctHeight>0</wp14:pctHeight>
            </wp14:sizeRelV>
          </wp:anchor>
        </w:drawing>
      </w:r>
      <w:r>
        <w:t>Support Worker Pilot Apprenticeship</w:t>
      </w:r>
    </w:p>
    <w:p w14:paraId="02348578" w14:textId="77777777" w:rsidR="00823623" w:rsidRDefault="00823623" w:rsidP="00823623">
      <w:pPr>
        <w:jc w:val="center"/>
      </w:pPr>
    </w:p>
    <w:tbl>
      <w:tblPr>
        <w:tblStyle w:val="TableGrid"/>
        <w:tblW w:w="0" w:type="auto"/>
        <w:tblLook w:val="04A0" w:firstRow="1" w:lastRow="0" w:firstColumn="1" w:lastColumn="0" w:noHBand="0" w:noVBand="1"/>
      </w:tblPr>
      <w:tblGrid>
        <w:gridCol w:w="704"/>
        <w:gridCol w:w="9753"/>
      </w:tblGrid>
      <w:tr w:rsidR="00823623" w14:paraId="5ABD673E" w14:textId="77777777" w:rsidTr="00823623">
        <w:tc>
          <w:tcPr>
            <w:tcW w:w="704" w:type="dxa"/>
          </w:tcPr>
          <w:p w14:paraId="0C4C9E99" w14:textId="552DD8E1" w:rsidR="00823623" w:rsidRDefault="00823623" w:rsidP="00823623">
            <w:r>
              <w:t>1.</w:t>
            </w:r>
          </w:p>
        </w:tc>
        <w:tc>
          <w:tcPr>
            <w:tcW w:w="9753" w:type="dxa"/>
          </w:tcPr>
          <w:p w14:paraId="481B2CA4" w14:textId="77777777" w:rsidR="00823623" w:rsidRDefault="00823623" w:rsidP="00823623">
            <w:pPr>
              <w:rPr>
                <w:b/>
              </w:rPr>
            </w:pPr>
            <w:r>
              <w:rPr>
                <w:b/>
              </w:rPr>
              <w:t>What is Joined Up Careers Derbyshire (</w:t>
            </w:r>
            <w:proofErr w:type="spellStart"/>
            <w:r>
              <w:rPr>
                <w:b/>
              </w:rPr>
              <w:t>JuC</w:t>
            </w:r>
            <w:proofErr w:type="spellEnd"/>
            <w:r>
              <w:rPr>
                <w:b/>
              </w:rPr>
              <w:t>)?</w:t>
            </w:r>
          </w:p>
          <w:p w14:paraId="558C71F5" w14:textId="77777777" w:rsidR="00823623" w:rsidRDefault="00823623" w:rsidP="00823623">
            <w:pPr>
              <w:rPr>
                <w:b/>
              </w:rPr>
            </w:pPr>
          </w:p>
          <w:p w14:paraId="7877D96A" w14:textId="77777777" w:rsidR="00823623" w:rsidRDefault="00823623" w:rsidP="00823623">
            <w:proofErr w:type="spellStart"/>
            <w:r>
              <w:t>JuC</w:t>
            </w:r>
            <w:proofErr w:type="spellEnd"/>
            <w:r>
              <w:t xml:space="preserve"> is a partnership organisation made up of Local Authorities, NHS </w:t>
            </w:r>
            <w:proofErr w:type="spellStart"/>
            <w:r>
              <w:t>organisations</w:t>
            </w:r>
            <w:proofErr w:type="spellEnd"/>
            <w:r>
              <w:t xml:space="preserve"> and private, voluntary and independent sector employers across Derbyshire and Derby City. </w:t>
            </w:r>
          </w:p>
          <w:p w14:paraId="350523F0" w14:textId="77777777" w:rsidR="00823623" w:rsidRDefault="00823623" w:rsidP="00823623"/>
          <w:p w14:paraId="21406F14" w14:textId="77777777" w:rsidR="00823623" w:rsidRDefault="00823623" w:rsidP="00823623">
            <w:r>
              <w:t>Partners are working together to:</w:t>
            </w:r>
          </w:p>
          <w:p w14:paraId="023A2686" w14:textId="77777777" w:rsidR="00823623" w:rsidRDefault="00823623" w:rsidP="00823623">
            <w:pPr>
              <w:pStyle w:val="ListParagraph"/>
              <w:numPr>
                <w:ilvl w:val="0"/>
                <w:numId w:val="1"/>
              </w:numPr>
            </w:pPr>
            <w:r>
              <w:t>Find &amp; recruit new people</w:t>
            </w:r>
          </w:p>
          <w:p w14:paraId="548D41B9" w14:textId="77777777" w:rsidR="00823623" w:rsidRDefault="00823623" w:rsidP="00823623">
            <w:pPr>
              <w:pStyle w:val="ListParagraph"/>
              <w:numPr>
                <w:ilvl w:val="0"/>
                <w:numId w:val="1"/>
              </w:numPr>
            </w:pPr>
            <w:r>
              <w:t>Offer training and apprenticeship opportunities</w:t>
            </w:r>
          </w:p>
          <w:p w14:paraId="4E30DF5A" w14:textId="77777777" w:rsidR="00823623" w:rsidRDefault="00823623" w:rsidP="00823623">
            <w:pPr>
              <w:pStyle w:val="ListParagraph"/>
              <w:numPr>
                <w:ilvl w:val="0"/>
                <w:numId w:val="1"/>
              </w:numPr>
            </w:pPr>
            <w:r>
              <w:t>Provide support and development opportunities to all staff</w:t>
            </w:r>
          </w:p>
          <w:p w14:paraId="4E83AF07" w14:textId="77777777" w:rsidR="00823623" w:rsidRDefault="00823623" w:rsidP="00823623"/>
          <w:p w14:paraId="6FDA7FA4" w14:textId="77777777" w:rsidR="00823623" w:rsidRDefault="00823623" w:rsidP="00823623">
            <w:r>
              <w:t xml:space="preserve">The </w:t>
            </w:r>
            <w:proofErr w:type="spellStart"/>
            <w:r>
              <w:t>JuC</w:t>
            </w:r>
            <w:proofErr w:type="spellEnd"/>
            <w:r>
              <w:t xml:space="preserve"> working group will develop the pilot apprenticeship </w:t>
            </w:r>
            <w:proofErr w:type="spellStart"/>
            <w:r>
              <w:t>programme</w:t>
            </w:r>
            <w:proofErr w:type="spellEnd"/>
            <w:r>
              <w:t xml:space="preserve"> and will agree any variations required.</w:t>
            </w:r>
          </w:p>
          <w:p w14:paraId="726D009C" w14:textId="2CDE867F" w:rsidR="00823623" w:rsidRPr="00823623" w:rsidRDefault="00823623" w:rsidP="00823623"/>
        </w:tc>
      </w:tr>
      <w:tr w:rsidR="00823623" w14:paraId="0085C137" w14:textId="77777777" w:rsidTr="00823623">
        <w:tc>
          <w:tcPr>
            <w:tcW w:w="704" w:type="dxa"/>
          </w:tcPr>
          <w:p w14:paraId="2F2E980E" w14:textId="6A4AFDFF" w:rsidR="00823623" w:rsidRDefault="00823623" w:rsidP="00823623">
            <w:r>
              <w:t>2.</w:t>
            </w:r>
          </w:p>
        </w:tc>
        <w:tc>
          <w:tcPr>
            <w:tcW w:w="9753" w:type="dxa"/>
          </w:tcPr>
          <w:p w14:paraId="28FA095C" w14:textId="77777777" w:rsidR="00823623" w:rsidRDefault="00823623" w:rsidP="00823623">
            <w:pPr>
              <w:rPr>
                <w:b/>
              </w:rPr>
            </w:pPr>
            <w:r>
              <w:rPr>
                <w:b/>
              </w:rPr>
              <w:t>Why are we testing a joint Health &amp; Social Care Support Worker role?</w:t>
            </w:r>
          </w:p>
          <w:p w14:paraId="625C95FC" w14:textId="77777777" w:rsidR="00823623" w:rsidRDefault="00823623" w:rsidP="00823623">
            <w:pPr>
              <w:rPr>
                <w:b/>
              </w:rPr>
            </w:pPr>
          </w:p>
          <w:p w14:paraId="173A6F82" w14:textId="77777777" w:rsidR="00823623" w:rsidRDefault="005355EA" w:rsidP="00823623">
            <w:r>
              <w:t>Due to the ageing population, people have increasing health and support needs and want more control over how they receive the help they need to stay well.</w:t>
            </w:r>
          </w:p>
          <w:p w14:paraId="720CFF31" w14:textId="77777777" w:rsidR="005355EA" w:rsidRDefault="005355EA" w:rsidP="00823623"/>
          <w:p w14:paraId="6E4F7C04" w14:textId="77777777" w:rsidR="005355EA" w:rsidRPr="005355EA" w:rsidRDefault="005355EA" w:rsidP="005355EA">
            <w:pPr>
              <w:rPr>
                <w:lang w:val="en-GB"/>
              </w:rPr>
            </w:pPr>
            <w:r w:rsidRPr="005355EA">
              <w:rPr>
                <w:lang w:val="en-GB"/>
              </w:rPr>
              <w:t xml:space="preserve">Our aim is to show that there are great opportunities for people with the right values to build great careers in health and social care - this is a growing sector with an increasing range of roles and skills needed. </w:t>
            </w:r>
          </w:p>
          <w:p w14:paraId="7A55A368" w14:textId="77777777" w:rsidR="005355EA" w:rsidRPr="005355EA" w:rsidRDefault="005355EA" w:rsidP="005355EA">
            <w:pPr>
              <w:rPr>
                <w:lang w:val="en-GB"/>
              </w:rPr>
            </w:pPr>
          </w:p>
          <w:p w14:paraId="426ACA96" w14:textId="77777777" w:rsidR="005355EA" w:rsidRPr="005355EA" w:rsidRDefault="005355EA" w:rsidP="005355EA">
            <w:pPr>
              <w:rPr>
                <w:lang w:val="en-GB"/>
              </w:rPr>
            </w:pPr>
            <w:r w:rsidRPr="005355EA">
              <w:rPr>
                <w:lang w:val="en-GB"/>
              </w:rPr>
              <w:t>By working together, we want to secure a workforce for the 21</w:t>
            </w:r>
            <w:r w:rsidRPr="005355EA">
              <w:rPr>
                <w:vertAlign w:val="superscript"/>
                <w:lang w:val="en-GB"/>
              </w:rPr>
              <w:t>st</w:t>
            </w:r>
            <w:r w:rsidRPr="005355EA">
              <w:rPr>
                <w:lang w:val="en-GB"/>
              </w:rPr>
              <w:t xml:space="preserve"> century with the clinical, technical and personal skills to make a real difference in Derbyshire.</w:t>
            </w:r>
          </w:p>
          <w:p w14:paraId="298C2575" w14:textId="748B1891" w:rsidR="005355EA" w:rsidRPr="005355EA" w:rsidRDefault="005355EA" w:rsidP="00823623"/>
        </w:tc>
      </w:tr>
      <w:tr w:rsidR="00073C05" w14:paraId="3161129E" w14:textId="77777777" w:rsidTr="00823623">
        <w:tc>
          <w:tcPr>
            <w:tcW w:w="704" w:type="dxa"/>
          </w:tcPr>
          <w:p w14:paraId="0B90B007" w14:textId="1942DB43" w:rsidR="00073C05" w:rsidRDefault="00641216" w:rsidP="00823623">
            <w:r>
              <w:t>3.</w:t>
            </w:r>
          </w:p>
        </w:tc>
        <w:tc>
          <w:tcPr>
            <w:tcW w:w="9753" w:type="dxa"/>
          </w:tcPr>
          <w:p w14:paraId="0C8F0464" w14:textId="77777777" w:rsidR="00073C05" w:rsidRDefault="00073C05" w:rsidP="00823623">
            <w:pPr>
              <w:rPr>
                <w:b/>
              </w:rPr>
            </w:pPr>
            <w:r>
              <w:rPr>
                <w:b/>
              </w:rPr>
              <w:t>Will this mean a change to the existing Care Worker and Healthcare Worker jobs?</w:t>
            </w:r>
          </w:p>
          <w:p w14:paraId="7EF6A18E" w14:textId="77777777" w:rsidR="00073C05" w:rsidRDefault="00073C05" w:rsidP="00823623">
            <w:pPr>
              <w:rPr>
                <w:b/>
              </w:rPr>
            </w:pPr>
          </w:p>
          <w:p w14:paraId="026A0C48" w14:textId="77777777" w:rsidR="00073C05" w:rsidRDefault="00073C05" w:rsidP="00823623">
            <w:r w:rsidRPr="00073C05">
              <w:t>No - the purpose of this trial is to understand the benefits of giving apprentices broader training, to see whether this helps support the changing health needs of the ageing population, to improve hospital discharge processes, to raise interest in careers in health and social care, and to ensure we have the right people in our future workforce (our Talent Pipeline).</w:t>
            </w:r>
          </w:p>
          <w:p w14:paraId="48BDB8A3" w14:textId="03E850A2" w:rsidR="00073C05" w:rsidRPr="00073C05" w:rsidRDefault="00073C05" w:rsidP="00823623"/>
        </w:tc>
      </w:tr>
      <w:tr w:rsidR="00823623" w14:paraId="194B56C1" w14:textId="77777777" w:rsidTr="00823623">
        <w:tc>
          <w:tcPr>
            <w:tcW w:w="704" w:type="dxa"/>
          </w:tcPr>
          <w:p w14:paraId="265207F0" w14:textId="6CD14FBF" w:rsidR="00823623" w:rsidRDefault="00641216" w:rsidP="00823623">
            <w:r>
              <w:t>4.</w:t>
            </w:r>
          </w:p>
        </w:tc>
        <w:tc>
          <w:tcPr>
            <w:tcW w:w="9753" w:type="dxa"/>
          </w:tcPr>
          <w:p w14:paraId="11E544AB" w14:textId="35415CD4" w:rsidR="00823623" w:rsidRDefault="005355EA" w:rsidP="00823623">
            <w:pPr>
              <w:rPr>
                <w:b/>
              </w:rPr>
            </w:pPr>
            <w:r w:rsidRPr="005355EA">
              <w:rPr>
                <w:b/>
              </w:rPr>
              <w:t>What does the pilot apprenticeship entail?</w:t>
            </w:r>
          </w:p>
          <w:p w14:paraId="27930FA7" w14:textId="77777777" w:rsidR="005355EA" w:rsidRDefault="005355EA" w:rsidP="00823623">
            <w:pPr>
              <w:rPr>
                <w:b/>
              </w:rPr>
            </w:pPr>
          </w:p>
          <w:p w14:paraId="694B3AD3" w14:textId="23C0F50D" w:rsidR="005355EA" w:rsidRDefault="005355EA" w:rsidP="00823623">
            <w:r>
              <w:t>The apprentice is employed on a 15 month contract and will complete rotational placements across a range of different settings including on a hospital ward, in a care home, and in the community. Each placement</w:t>
            </w:r>
            <w:r w:rsidR="00BE06FC">
              <w:t xml:space="preserve"> will last</w:t>
            </w:r>
            <w:r>
              <w:t xml:space="preserve"> 3 months.</w:t>
            </w:r>
          </w:p>
          <w:p w14:paraId="69780A4E" w14:textId="77777777" w:rsidR="00106588" w:rsidRDefault="00106588" w:rsidP="00823623"/>
          <w:p w14:paraId="3D3053D0" w14:textId="4F31E30C" w:rsidR="00106588" w:rsidRDefault="00106588" w:rsidP="00823623">
            <w:r>
              <w:t>The apprentice will complete the Care Certificate within the first 3 month placement</w:t>
            </w:r>
            <w:r w:rsidR="00A70E77">
              <w:t>, and will then be required to complete mandatory units alongside some optional units throughout their other placements.</w:t>
            </w:r>
          </w:p>
          <w:p w14:paraId="30817673" w14:textId="77777777" w:rsidR="00524645" w:rsidRDefault="00524645" w:rsidP="00823623"/>
          <w:p w14:paraId="34075B6E" w14:textId="52D613B7" w:rsidR="005355EA" w:rsidRDefault="00524645" w:rsidP="00823623">
            <w:r>
              <w:t>On successful completion, the apprentices will have gained a Level 2 Diploma in Health &amp; Social Care.</w:t>
            </w:r>
          </w:p>
        </w:tc>
      </w:tr>
      <w:tr w:rsidR="00823623" w14:paraId="41F89D9F" w14:textId="77777777" w:rsidTr="00823623">
        <w:tc>
          <w:tcPr>
            <w:tcW w:w="704" w:type="dxa"/>
          </w:tcPr>
          <w:p w14:paraId="7A4BE664" w14:textId="0B2AEEC9" w:rsidR="00823623" w:rsidRDefault="00641216" w:rsidP="00823623">
            <w:r>
              <w:lastRenderedPageBreak/>
              <w:t>5.</w:t>
            </w:r>
          </w:p>
        </w:tc>
        <w:tc>
          <w:tcPr>
            <w:tcW w:w="9753" w:type="dxa"/>
          </w:tcPr>
          <w:p w14:paraId="184BD67A" w14:textId="13E380B8" w:rsidR="00823623" w:rsidRDefault="00BE06FC" w:rsidP="00823623">
            <w:pPr>
              <w:rPr>
                <w:b/>
              </w:rPr>
            </w:pPr>
            <w:r>
              <w:rPr>
                <w:b/>
              </w:rPr>
              <w:t xml:space="preserve">Who </w:t>
            </w:r>
            <w:r w:rsidR="00A70E77" w:rsidRPr="00A70E77">
              <w:rPr>
                <w:b/>
              </w:rPr>
              <w:t>employ</w:t>
            </w:r>
            <w:r>
              <w:rPr>
                <w:b/>
              </w:rPr>
              <w:t>s</w:t>
            </w:r>
            <w:r w:rsidR="00A70E77" w:rsidRPr="00A70E77">
              <w:rPr>
                <w:b/>
              </w:rPr>
              <w:t xml:space="preserve"> the apprentices?</w:t>
            </w:r>
          </w:p>
          <w:p w14:paraId="306FCC88" w14:textId="77777777" w:rsidR="00A70E77" w:rsidRDefault="00A70E77" w:rsidP="00823623">
            <w:pPr>
              <w:rPr>
                <w:b/>
              </w:rPr>
            </w:pPr>
          </w:p>
          <w:p w14:paraId="4C063873" w14:textId="76F473A6" w:rsidR="00A70E77" w:rsidRDefault="00A70E77" w:rsidP="00823623">
            <w:r>
              <w:t>The 3 apprentices based in Derby City are employed by University Hospitals of Derby and Burton.</w:t>
            </w:r>
          </w:p>
          <w:p w14:paraId="7D2D8F46" w14:textId="77777777" w:rsidR="00A70E77" w:rsidRDefault="00A70E77" w:rsidP="00823623"/>
          <w:p w14:paraId="1B05A7CF" w14:textId="77777777" w:rsidR="00A70E77" w:rsidRDefault="00A70E77" w:rsidP="00823623">
            <w:r>
              <w:t>The 4 apprentices based in Derbyshire are employed by Derbyshire County Council.</w:t>
            </w:r>
          </w:p>
          <w:p w14:paraId="770A9360" w14:textId="77777777" w:rsidR="00A70E77" w:rsidRDefault="00A70E77" w:rsidP="00823623"/>
          <w:p w14:paraId="6BC4BBD7" w14:textId="77777777" w:rsidR="00A70E77" w:rsidRDefault="00A70E77" w:rsidP="00823623">
            <w:r>
              <w:t>The apprentices will work to the terms and conditions of the employer, and there is a wider agreement in place which covers working arrangements when on placement.</w:t>
            </w:r>
          </w:p>
          <w:p w14:paraId="4CD27C55" w14:textId="57DE647E" w:rsidR="00A70E77" w:rsidRPr="00A70E77" w:rsidRDefault="00A70E77" w:rsidP="00823623"/>
        </w:tc>
      </w:tr>
      <w:tr w:rsidR="00823623" w14:paraId="3C8ADB7B" w14:textId="77777777" w:rsidTr="00823623">
        <w:tc>
          <w:tcPr>
            <w:tcW w:w="704" w:type="dxa"/>
          </w:tcPr>
          <w:p w14:paraId="79C3C74E" w14:textId="5C67ABC4" w:rsidR="00823623" w:rsidRDefault="00641216" w:rsidP="00823623">
            <w:r>
              <w:t>6.</w:t>
            </w:r>
          </w:p>
        </w:tc>
        <w:tc>
          <w:tcPr>
            <w:tcW w:w="9753" w:type="dxa"/>
          </w:tcPr>
          <w:p w14:paraId="7B8ED6B9" w14:textId="77777777" w:rsidR="00823623" w:rsidRDefault="00B72022" w:rsidP="00823623">
            <w:pPr>
              <w:rPr>
                <w:b/>
              </w:rPr>
            </w:pPr>
            <w:r w:rsidRPr="00B72022">
              <w:rPr>
                <w:b/>
              </w:rPr>
              <w:t>Who will manage the apprentices?</w:t>
            </w:r>
          </w:p>
          <w:p w14:paraId="7F5F2AA2" w14:textId="77777777" w:rsidR="00B72022" w:rsidRDefault="00B72022" w:rsidP="00823623">
            <w:pPr>
              <w:rPr>
                <w:b/>
              </w:rPr>
            </w:pPr>
          </w:p>
          <w:p w14:paraId="00F3811E" w14:textId="4DF39D75" w:rsidR="00B72022" w:rsidRPr="00B72022" w:rsidRDefault="00B72022" w:rsidP="00823623">
            <w:r>
              <w:t>The line manager at each placement will be responsible for supporting the apprentice during the 3 month rotation. The line manager will be supported by the project lead within their organisation.</w:t>
            </w:r>
          </w:p>
          <w:p w14:paraId="66C206C7" w14:textId="77777777" w:rsidR="00B72022" w:rsidRDefault="00B72022" w:rsidP="00823623"/>
        </w:tc>
      </w:tr>
      <w:tr w:rsidR="00823623" w14:paraId="1CB1B1EB" w14:textId="77777777" w:rsidTr="00823623">
        <w:tc>
          <w:tcPr>
            <w:tcW w:w="704" w:type="dxa"/>
          </w:tcPr>
          <w:p w14:paraId="3612D9B2" w14:textId="6AFDBE77" w:rsidR="00823623" w:rsidRDefault="00641216" w:rsidP="00823623">
            <w:r>
              <w:t>7.</w:t>
            </w:r>
          </w:p>
        </w:tc>
        <w:tc>
          <w:tcPr>
            <w:tcW w:w="9753" w:type="dxa"/>
          </w:tcPr>
          <w:p w14:paraId="1858A91C" w14:textId="0A524B73" w:rsidR="00823623" w:rsidRDefault="00490750" w:rsidP="00823623">
            <w:pPr>
              <w:rPr>
                <w:b/>
              </w:rPr>
            </w:pPr>
            <w:r>
              <w:rPr>
                <w:b/>
              </w:rPr>
              <w:t>What additional support is</w:t>
            </w:r>
            <w:r w:rsidRPr="00490750">
              <w:rPr>
                <w:b/>
              </w:rPr>
              <w:t xml:space="preserve"> available for apprentices?</w:t>
            </w:r>
          </w:p>
          <w:p w14:paraId="7FB08522" w14:textId="77777777" w:rsidR="00490750" w:rsidRDefault="00490750" w:rsidP="00823623">
            <w:pPr>
              <w:rPr>
                <w:b/>
              </w:rPr>
            </w:pPr>
          </w:p>
          <w:p w14:paraId="31F06EA6" w14:textId="6158A4ED" w:rsidR="00490750" w:rsidRDefault="00490750" w:rsidP="00823623">
            <w:r>
              <w:t>A mentor will be identified within each placement – this individual will receive mentor training, and will be responsible for supporting the apprentice on a daily basis.</w:t>
            </w:r>
          </w:p>
          <w:p w14:paraId="20BC05B8" w14:textId="77777777" w:rsidR="00490750" w:rsidRDefault="00490750" w:rsidP="00823623"/>
          <w:p w14:paraId="35B0E573" w14:textId="03FA7D0E" w:rsidR="00490750" w:rsidRDefault="00490750" w:rsidP="00823623">
            <w:r>
              <w:t xml:space="preserve">A </w:t>
            </w:r>
            <w:proofErr w:type="spellStart"/>
            <w:r>
              <w:t>JuC</w:t>
            </w:r>
            <w:proofErr w:type="spellEnd"/>
            <w:r>
              <w:t xml:space="preserve"> Apprentice Coordinator is due to be appointed who will offer pastoral support to the apprentices. In the interim, please contact Margaret Storey for support with Derbyshire apprentices and Sonja Longdon for support for Derby City apprentices (see contact details below).</w:t>
            </w:r>
          </w:p>
          <w:p w14:paraId="0C365D9B" w14:textId="77777777" w:rsidR="00490750" w:rsidRDefault="00490750" w:rsidP="00823623"/>
        </w:tc>
      </w:tr>
      <w:tr w:rsidR="00823623" w14:paraId="79BD7858" w14:textId="77777777" w:rsidTr="00823623">
        <w:tc>
          <w:tcPr>
            <w:tcW w:w="704" w:type="dxa"/>
          </w:tcPr>
          <w:p w14:paraId="68033718" w14:textId="1FB736EF" w:rsidR="00823623" w:rsidRDefault="00641216" w:rsidP="00823623">
            <w:r>
              <w:t>8.</w:t>
            </w:r>
          </w:p>
        </w:tc>
        <w:tc>
          <w:tcPr>
            <w:tcW w:w="9753" w:type="dxa"/>
          </w:tcPr>
          <w:p w14:paraId="12253E5E" w14:textId="77777777" w:rsidR="00823623" w:rsidRDefault="00490750" w:rsidP="00823623">
            <w:pPr>
              <w:rPr>
                <w:b/>
              </w:rPr>
            </w:pPr>
            <w:r w:rsidRPr="00490750">
              <w:rPr>
                <w:b/>
              </w:rPr>
              <w:t>What additional support is available for managers?</w:t>
            </w:r>
          </w:p>
          <w:p w14:paraId="39D6497B" w14:textId="77777777" w:rsidR="00490750" w:rsidRDefault="00490750" w:rsidP="00823623">
            <w:pPr>
              <w:rPr>
                <w:b/>
              </w:rPr>
            </w:pPr>
          </w:p>
          <w:p w14:paraId="17F72080" w14:textId="77777777" w:rsidR="00490750" w:rsidRDefault="00490750" w:rsidP="00490750">
            <w:r>
              <w:t xml:space="preserve">The </w:t>
            </w:r>
            <w:proofErr w:type="spellStart"/>
            <w:r>
              <w:t>JuC</w:t>
            </w:r>
            <w:proofErr w:type="spellEnd"/>
            <w:r>
              <w:t xml:space="preserve"> Apprentice Coordinator will be available to answer manager queries</w:t>
            </w:r>
            <w:r w:rsidR="00EB23C4">
              <w:t xml:space="preserve">. </w:t>
            </w:r>
            <w:r w:rsidR="00EB23C4" w:rsidRPr="00EB23C4">
              <w:t>In the interim, please contact Margaret Storey for support with Derbyshire apprentices and Sonja Longdon for support for Derby City apprentices (see contact details below).</w:t>
            </w:r>
          </w:p>
          <w:p w14:paraId="7EA68C16" w14:textId="77777777" w:rsidR="00EB23C4" w:rsidRDefault="00EB23C4" w:rsidP="00490750"/>
          <w:p w14:paraId="0127E5C1" w14:textId="77777777" w:rsidR="00EB23C4" w:rsidRDefault="00EB23C4" w:rsidP="00490750">
            <w:r>
              <w:t>Abi Ingram also acts as a central contact point – if unsure of where to direct your query, please contact Abi and she will refer you to the correct person (see contact details below).</w:t>
            </w:r>
          </w:p>
          <w:p w14:paraId="5E6592CC" w14:textId="681B7A18" w:rsidR="00EB23C4" w:rsidRPr="00490750" w:rsidRDefault="00EB23C4" w:rsidP="00490750"/>
        </w:tc>
      </w:tr>
      <w:tr w:rsidR="00FA7826" w14:paraId="1D8A35E8" w14:textId="77777777" w:rsidTr="00823623">
        <w:tc>
          <w:tcPr>
            <w:tcW w:w="704" w:type="dxa"/>
          </w:tcPr>
          <w:p w14:paraId="4FD65529" w14:textId="52C3407F" w:rsidR="00FA7826" w:rsidRDefault="00641216" w:rsidP="00823623">
            <w:r>
              <w:t>9.</w:t>
            </w:r>
          </w:p>
        </w:tc>
        <w:tc>
          <w:tcPr>
            <w:tcW w:w="9753" w:type="dxa"/>
          </w:tcPr>
          <w:p w14:paraId="5A42C126" w14:textId="77777777" w:rsidR="00FA7826" w:rsidRDefault="00FA7826" w:rsidP="00823623">
            <w:pPr>
              <w:rPr>
                <w:b/>
              </w:rPr>
            </w:pPr>
            <w:r>
              <w:rPr>
                <w:b/>
              </w:rPr>
              <w:t>How will managers keep updated on apprentice progress throughout the 15 months?</w:t>
            </w:r>
          </w:p>
          <w:p w14:paraId="582B2AF2" w14:textId="77777777" w:rsidR="00FA7826" w:rsidRDefault="00FA7826" w:rsidP="00823623">
            <w:pPr>
              <w:rPr>
                <w:b/>
              </w:rPr>
            </w:pPr>
          </w:p>
          <w:p w14:paraId="2C04A931" w14:textId="394DC826" w:rsidR="00FA7826" w:rsidRDefault="00073C05" w:rsidP="00823623">
            <w:r>
              <w:t xml:space="preserve">The project leads from </w:t>
            </w:r>
            <w:r w:rsidR="00FA7826">
              <w:t xml:space="preserve">all partner </w:t>
            </w:r>
            <w:proofErr w:type="spellStart"/>
            <w:r w:rsidR="00FA7826">
              <w:t>organisations</w:t>
            </w:r>
            <w:proofErr w:type="spellEnd"/>
            <w:r w:rsidR="00FA7826">
              <w:t xml:space="preserve"> are invited to </w:t>
            </w:r>
            <w:proofErr w:type="spellStart"/>
            <w:r w:rsidR="00FA7826">
              <w:t>JuC’s</w:t>
            </w:r>
            <w:proofErr w:type="spellEnd"/>
            <w:r w:rsidR="00FA7826">
              <w:t xml:space="preserve"> monthly meetings</w:t>
            </w:r>
            <w:r>
              <w:t xml:space="preserve"> – this gives those involved an opportunity to provide feedback, discuss queries/issues and make changes to the </w:t>
            </w:r>
            <w:proofErr w:type="spellStart"/>
            <w:r>
              <w:t>programme</w:t>
            </w:r>
            <w:proofErr w:type="spellEnd"/>
            <w:r>
              <w:t xml:space="preserve"> as appropriate.</w:t>
            </w:r>
          </w:p>
          <w:p w14:paraId="06155B70" w14:textId="77777777" w:rsidR="00073C05" w:rsidRDefault="00073C05" w:rsidP="00823623"/>
          <w:p w14:paraId="3EEAD576" w14:textId="77777777" w:rsidR="00073C05" w:rsidRDefault="00073C05" w:rsidP="00823623">
            <w:r>
              <w:t xml:space="preserve">Handover meetings are also </w:t>
            </w:r>
            <w:proofErr w:type="spellStart"/>
            <w:r>
              <w:t>organised</w:t>
            </w:r>
            <w:proofErr w:type="spellEnd"/>
            <w:r>
              <w:t xml:space="preserve"> when an apprentice is nearing the end of a placement to discuss progress, training completed, annual leave and any issues/queries. The meeting brings together the apprentice, the current placement line manager, the new placement line manager and the Apprentice Coordinator. </w:t>
            </w:r>
          </w:p>
          <w:p w14:paraId="6C8DF8AF" w14:textId="5529C802" w:rsidR="00073C05" w:rsidRPr="00FA7826" w:rsidRDefault="00073C05" w:rsidP="00823623"/>
        </w:tc>
      </w:tr>
      <w:tr w:rsidR="00823623" w14:paraId="3FDF27A7" w14:textId="77777777" w:rsidTr="00823623">
        <w:tc>
          <w:tcPr>
            <w:tcW w:w="704" w:type="dxa"/>
          </w:tcPr>
          <w:p w14:paraId="74BEB8CF" w14:textId="12A90645" w:rsidR="00823623" w:rsidRDefault="00641216" w:rsidP="00823623">
            <w:r>
              <w:t>10.</w:t>
            </w:r>
            <w:r w:rsidR="00EB23C4">
              <w:t xml:space="preserve"> </w:t>
            </w:r>
          </w:p>
        </w:tc>
        <w:tc>
          <w:tcPr>
            <w:tcW w:w="9753" w:type="dxa"/>
          </w:tcPr>
          <w:p w14:paraId="5FB5B1B7" w14:textId="77777777" w:rsidR="00823623" w:rsidRPr="00EB23C4" w:rsidRDefault="00EB23C4" w:rsidP="00823623">
            <w:pPr>
              <w:rPr>
                <w:b/>
              </w:rPr>
            </w:pPr>
            <w:r w:rsidRPr="00EB23C4">
              <w:rPr>
                <w:b/>
              </w:rPr>
              <w:t>Who will provide HR support for the apprentices?</w:t>
            </w:r>
          </w:p>
          <w:p w14:paraId="4D50ACFE" w14:textId="77777777" w:rsidR="00EB23C4" w:rsidRDefault="00EB23C4" w:rsidP="00823623"/>
          <w:p w14:paraId="58C8B8A2" w14:textId="2760074E" w:rsidR="0074023D" w:rsidRDefault="0074023D" w:rsidP="00823623">
            <w:r>
              <w:t>HR issues should be addressed by the placement line manager in the first instance. Issues will then need to be reported back to the employing manager and HR team who will record the issues in line with policy.</w:t>
            </w:r>
          </w:p>
          <w:p w14:paraId="4E127D43" w14:textId="77777777" w:rsidR="0074023D" w:rsidRDefault="0074023D" w:rsidP="00823623"/>
          <w:p w14:paraId="365C592B" w14:textId="56E2CDF1" w:rsidR="0074023D" w:rsidRDefault="0074023D" w:rsidP="00823623">
            <w:r>
              <w:t xml:space="preserve">For Derby City apprentices, please email details of any </w:t>
            </w:r>
            <w:r w:rsidRPr="0074023D">
              <w:rPr>
                <w:highlight w:val="yellow"/>
              </w:rPr>
              <w:t>issues to…</w:t>
            </w:r>
          </w:p>
          <w:p w14:paraId="56036E4A" w14:textId="77777777" w:rsidR="0074023D" w:rsidRDefault="0074023D" w:rsidP="00823623"/>
          <w:p w14:paraId="5CAB019F" w14:textId="5449FFF3" w:rsidR="0074023D" w:rsidRDefault="0074023D" w:rsidP="00823623">
            <w:r>
              <w:t xml:space="preserve">For Derbyshire apprentices, please email details of any issues to the central HR inbox – </w:t>
            </w:r>
            <w:hyperlink r:id="rId8" w:history="1">
              <w:r w:rsidRPr="00712EDD">
                <w:rPr>
                  <w:rStyle w:val="Hyperlink"/>
                </w:rPr>
                <w:t>achr@derbyshire.gov.uk</w:t>
              </w:r>
            </w:hyperlink>
            <w:r>
              <w:t xml:space="preserve"> </w:t>
            </w:r>
          </w:p>
          <w:p w14:paraId="2A04F6C1" w14:textId="77777777" w:rsidR="0074023D" w:rsidRDefault="0074023D" w:rsidP="00823623"/>
          <w:p w14:paraId="53C4CC51" w14:textId="5B552175" w:rsidR="00EB23C4" w:rsidRDefault="00EB23C4" w:rsidP="00073C05"/>
        </w:tc>
      </w:tr>
      <w:tr w:rsidR="00073C05" w14:paraId="59D6E889" w14:textId="77777777" w:rsidTr="00823623">
        <w:tc>
          <w:tcPr>
            <w:tcW w:w="704" w:type="dxa"/>
          </w:tcPr>
          <w:p w14:paraId="750DCAFE" w14:textId="796250D1" w:rsidR="00073C05" w:rsidRDefault="00641216" w:rsidP="00823623">
            <w:r>
              <w:lastRenderedPageBreak/>
              <w:t>11.</w:t>
            </w:r>
          </w:p>
        </w:tc>
        <w:tc>
          <w:tcPr>
            <w:tcW w:w="9753" w:type="dxa"/>
          </w:tcPr>
          <w:p w14:paraId="24A3BB5E" w14:textId="4F6C8990" w:rsidR="00073C05" w:rsidRDefault="00073C05" w:rsidP="00823623">
            <w:pPr>
              <w:rPr>
                <w:b/>
              </w:rPr>
            </w:pPr>
            <w:r>
              <w:rPr>
                <w:b/>
              </w:rPr>
              <w:t>What is the annual leave allowance for apprentices?</w:t>
            </w:r>
          </w:p>
          <w:p w14:paraId="1D20EC73" w14:textId="77777777" w:rsidR="00073C05" w:rsidRDefault="00073C05" w:rsidP="00823623">
            <w:pPr>
              <w:rPr>
                <w:b/>
              </w:rPr>
            </w:pPr>
          </w:p>
          <w:p w14:paraId="021B1663" w14:textId="3E028BD1" w:rsidR="00073C05" w:rsidRDefault="00073C05" w:rsidP="00073C05">
            <w:r w:rsidRPr="00073C05">
              <w:rPr>
                <w:highlight w:val="yellow"/>
              </w:rPr>
              <w:t>Derby City apprentices</w:t>
            </w:r>
          </w:p>
          <w:p w14:paraId="11E62E49" w14:textId="77777777" w:rsidR="00073C05" w:rsidRDefault="00073C05" w:rsidP="00073C05"/>
          <w:p w14:paraId="448E9E9A" w14:textId="5BDBED03" w:rsidR="00073C05" w:rsidRDefault="00073C05" w:rsidP="00073C05">
            <w:r>
              <w:t>Derbyshire apprentices are entitled to 25 days annual leave plus 8 bank holidays.</w:t>
            </w:r>
          </w:p>
          <w:p w14:paraId="64367442" w14:textId="77777777" w:rsidR="00073C05" w:rsidRDefault="00073C05" w:rsidP="00073C05"/>
          <w:p w14:paraId="42809605" w14:textId="77777777" w:rsidR="00073C05" w:rsidRDefault="00073C05" w:rsidP="00073C05">
            <w:r>
              <w:t xml:space="preserve">Annual leave requests need to be sent to Abi Ingram – Abi will let the relevant manager aware. The employing </w:t>
            </w:r>
            <w:proofErr w:type="spellStart"/>
            <w:r>
              <w:t>organisations</w:t>
            </w:r>
            <w:proofErr w:type="spellEnd"/>
            <w:r>
              <w:t xml:space="preserve"> will be responsible for recording and tracking annual leave use. </w:t>
            </w:r>
          </w:p>
          <w:p w14:paraId="00F996CE" w14:textId="77777777" w:rsidR="00073C05" w:rsidRDefault="00073C05" w:rsidP="00073C05"/>
          <w:p w14:paraId="0AA3A1BD" w14:textId="02BAB170" w:rsidR="00073C05" w:rsidRDefault="00073C05" w:rsidP="00073C05">
            <w:r>
              <w:t>Apprentices should be encouraged to submit annual leave requests as early as possible and evenly distributed across placements to not disrupt learning.</w:t>
            </w:r>
          </w:p>
          <w:p w14:paraId="2D315D59" w14:textId="77777777" w:rsidR="00073C05" w:rsidRPr="00EB23C4" w:rsidRDefault="00073C05" w:rsidP="00823623">
            <w:pPr>
              <w:rPr>
                <w:b/>
              </w:rPr>
            </w:pPr>
          </w:p>
        </w:tc>
      </w:tr>
      <w:tr w:rsidR="000B50B4" w14:paraId="2EB37698" w14:textId="77777777" w:rsidTr="00823623">
        <w:tc>
          <w:tcPr>
            <w:tcW w:w="704" w:type="dxa"/>
          </w:tcPr>
          <w:p w14:paraId="4D0FC4F3" w14:textId="1F8495BD" w:rsidR="000B50B4" w:rsidRDefault="00641216" w:rsidP="00823623">
            <w:r>
              <w:t>12.</w:t>
            </w:r>
          </w:p>
        </w:tc>
        <w:tc>
          <w:tcPr>
            <w:tcW w:w="9753" w:type="dxa"/>
          </w:tcPr>
          <w:p w14:paraId="7442703D" w14:textId="77777777" w:rsidR="000B50B4" w:rsidRDefault="000B50B4" w:rsidP="00823623">
            <w:pPr>
              <w:rPr>
                <w:b/>
              </w:rPr>
            </w:pPr>
            <w:r>
              <w:rPr>
                <w:b/>
              </w:rPr>
              <w:t>What are the apprentices being paid?</w:t>
            </w:r>
          </w:p>
          <w:p w14:paraId="1EFED50E" w14:textId="77777777" w:rsidR="000B50B4" w:rsidRDefault="000B50B4" w:rsidP="00823623">
            <w:pPr>
              <w:rPr>
                <w:b/>
              </w:rPr>
            </w:pPr>
          </w:p>
          <w:p w14:paraId="31402FE3" w14:textId="77777777" w:rsidR="000B50B4" w:rsidRDefault="000B50B4" w:rsidP="00823623">
            <w:r>
              <w:t>Apprentices are being paid National Minimum Wage for age:</w:t>
            </w:r>
          </w:p>
          <w:p w14:paraId="58084538" w14:textId="77777777" w:rsidR="000B50B4" w:rsidRDefault="000B50B4" w:rsidP="00823623"/>
          <w:p w14:paraId="0BD2758D" w14:textId="77777777" w:rsidR="000B50B4" w:rsidRDefault="000B50B4" w:rsidP="00823623">
            <w:r>
              <w:t>16-17years - £4.20</w:t>
            </w:r>
          </w:p>
          <w:p w14:paraId="637DFD6A" w14:textId="366F299C" w:rsidR="000B50B4" w:rsidRDefault="000B50B4" w:rsidP="00823623">
            <w:r>
              <w:t>18-20years - £5.90</w:t>
            </w:r>
          </w:p>
          <w:p w14:paraId="619C26ED" w14:textId="77777777" w:rsidR="000B50B4" w:rsidRDefault="000B50B4" w:rsidP="00823623">
            <w:r>
              <w:t>21-24years - £7.38</w:t>
            </w:r>
          </w:p>
          <w:p w14:paraId="73A4F4E7" w14:textId="0FA214E5" w:rsidR="000B50B4" w:rsidRDefault="000B50B4" w:rsidP="00823623">
            <w:r>
              <w:t>25years+ - £7.83</w:t>
            </w:r>
          </w:p>
          <w:p w14:paraId="50545FBE" w14:textId="77777777" w:rsidR="000B50B4" w:rsidRDefault="000B50B4" w:rsidP="00823623"/>
          <w:p w14:paraId="4FE9D32A" w14:textId="6D63D6E7" w:rsidR="000B50B4" w:rsidRDefault="000B50B4" w:rsidP="00823623">
            <w:r>
              <w:t xml:space="preserve">(Gov.uk, 2018 - </w:t>
            </w:r>
            <w:hyperlink r:id="rId9" w:history="1">
              <w:r w:rsidRPr="00712EDD">
                <w:rPr>
                  <w:rStyle w:val="Hyperlink"/>
                </w:rPr>
                <w:t>https://www.gov.uk/national-minimum-wage-rates</w:t>
              </w:r>
            </w:hyperlink>
            <w:r>
              <w:t xml:space="preserve">) </w:t>
            </w:r>
          </w:p>
          <w:p w14:paraId="2A3857B3" w14:textId="77777777" w:rsidR="000B50B4" w:rsidRDefault="000B50B4" w:rsidP="00823623"/>
          <w:p w14:paraId="4E894A90" w14:textId="7C46503F" w:rsidR="000B50B4" w:rsidRDefault="00524645" w:rsidP="00823623">
            <w:r>
              <w:t>Apprentices receive a different rate from other apprentices due to the trial nature of the pilot – this rate is for the duration of the trial only.</w:t>
            </w:r>
          </w:p>
          <w:p w14:paraId="71038287" w14:textId="77777777" w:rsidR="000B50B4" w:rsidRPr="000B50B4" w:rsidRDefault="000B50B4" w:rsidP="00823623"/>
        </w:tc>
      </w:tr>
      <w:tr w:rsidR="00524645" w14:paraId="5AC3C877" w14:textId="77777777" w:rsidTr="00823623">
        <w:tc>
          <w:tcPr>
            <w:tcW w:w="704" w:type="dxa"/>
          </w:tcPr>
          <w:p w14:paraId="5E48BDD4" w14:textId="5D41CC83" w:rsidR="00524645" w:rsidRDefault="00641216" w:rsidP="00823623">
            <w:r>
              <w:t>13.</w:t>
            </w:r>
          </w:p>
        </w:tc>
        <w:tc>
          <w:tcPr>
            <w:tcW w:w="9753" w:type="dxa"/>
          </w:tcPr>
          <w:p w14:paraId="0D213617" w14:textId="77777777" w:rsidR="00524645" w:rsidRDefault="00524645" w:rsidP="00823623">
            <w:pPr>
              <w:rPr>
                <w:b/>
              </w:rPr>
            </w:pPr>
            <w:r>
              <w:rPr>
                <w:b/>
              </w:rPr>
              <w:t>How do apprentices claim mileage?</w:t>
            </w:r>
          </w:p>
          <w:p w14:paraId="727C9F6E" w14:textId="77777777" w:rsidR="00524645" w:rsidRDefault="00524645" w:rsidP="00823623">
            <w:pPr>
              <w:rPr>
                <w:b/>
              </w:rPr>
            </w:pPr>
          </w:p>
          <w:p w14:paraId="60EFA9D2" w14:textId="77777777" w:rsidR="00524645" w:rsidRDefault="00524645" w:rsidP="00524645">
            <w:r>
              <w:t xml:space="preserve">Apprentices are able to claim back expenses incurred when travelling between their first placement </w:t>
            </w:r>
            <w:proofErr w:type="gramStart"/>
            <w:r>
              <w:t>base</w:t>
            </w:r>
            <w:proofErr w:type="gramEnd"/>
            <w:r>
              <w:t xml:space="preserve"> to other placements/training venues.</w:t>
            </w:r>
          </w:p>
          <w:p w14:paraId="51549087" w14:textId="77777777" w:rsidR="00524645" w:rsidRDefault="00524645" w:rsidP="00524645"/>
          <w:p w14:paraId="34397AD6" w14:textId="00D994C3" w:rsidR="00524645" w:rsidRDefault="00524645" w:rsidP="00524645">
            <w:r>
              <w:t>Expenses</w:t>
            </w:r>
            <w:r w:rsidR="009712F8">
              <w:t xml:space="preserve"> can be claimed throughout the 15 months and</w:t>
            </w:r>
            <w:r>
              <w:t xml:space="preserve"> will be paid by the e</w:t>
            </w:r>
            <w:r w:rsidR="009712F8">
              <w:t>mployer (either UHDB or DCC).</w:t>
            </w:r>
            <w:r>
              <w:t xml:space="preserve"> </w:t>
            </w:r>
          </w:p>
          <w:p w14:paraId="7AA540C0" w14:textId="77777777" w:rsidR="00524645" w:rsidRDefault="00524645" w:rsidP="00524645"/>
          <w:p w14:paraId="30B1F399" w14:textId="26179000" w:rsidR="00524645" w:rsidRDefault="00524645" w:rsidP="00524645">
            <w:r>
              <w:t>Apprentices must follow the mileage claim procedure used by each placement (e.g. completing a mileage expense form). The placement line manager must sign this off to verify the mileage claim is correct before sending a copy to the employer for processing.</w:t>
            </w:r>
          </w:p>
          <w:p w14:paraId="362CBEA1" w14:textId="77777777" w:rsidR="009712F8" w:rsidRDefault="009712F8" w:rsidP="00524645"/>
          <w:p w14:paraId="5318AD91" w14:textId="74C7736E" w:rsidR="00524645" w:rsidRDefault="00524645" w:rsidP="00524645">
            <w:r>
              <w:t xml:space="preserve">For Derby City apprentices, mileage expense forms must be sent to Faye </w:t>
            </w:r>
            <w:proofErr w:type="spellStart"/>
            <w:r>
              <w:t>Leatt</w:t>
            </w:r>
            <w:proofErr w:type="spellEnd"/>
            <w:r>
              <w:t>. For Derbyshire apprentices, mileage expense forms must be sent to Abi Ingram (see contact details below).</w:t>
            </w:r>
          </w:p>
          <w:p w14:paraId="27A75DBC" w14:textId="5C205F2A" w:rsidR="00524645" w:rsidRPr="00524645" w:rsidRDefault="00524645" w:rsidP="00524645"/>
        </w:tc>
      </w:tr>
      <w:tr w:rsidR="00524645" w14:paraId="3CFC3E05" w14:textId="77777777" w:rsidTr="00823623">
        <w:tc>
          <w:tcPr>
            <w:tcW w:w="704" w:type="dxa"/>
          </w:tcPr>
          <w:p w14:paraId="63FD1F11" w14:textId="4C175E9A" w:rsidR="00524645" w:rsidRDefault="00641216" w:rsidP="00823623">
            <w:r>
              <w:t>14.</w:t>
            </w:r>
          </w:p>
        </w:tc>
        <w:tc>
          <w:tcPr>
            <w:tcW w:w="9753" w:type="dxa"/>
          </w:tcPr>
          <w:p w14:paraId="7A79B072" w14:textId="77777777" w:rsidR="00524645" w:rsidRDefault="009712F8" w:rsidP="00823623">
            <w:pPr>
              <w:rPr>
                <w:b/>
              </w:rPr>
            </w:pPr>
            <w:r>
              <w:rPr>
                <w:b/>
              </w:rPr>
              <w:t>What are the apprentice’s working hours?</w:t>
            </w:r>
          </w:p>
          <w:p w14:paraId="396F7564" w14:textId="77777777" w:rsidR="009712F8" w:rsidRDefault="009712F8" w:rsidP="00823623">
            <w:pPr>
              <w:rPr>
                <w:b/>
              </w:rPr>
            </w:pPr>
          </w:p>
          <w:p w14:paraId="03F75B4B" w14:textId="77777777" w:rsidR="009712F8" w:rsidRDefault="009712F8" w:rsidP="00823623">
            <w:r>
              <w:t>For Derby City apprentices, contracted hours are 37.5 per week. For Derbyshire apprentices, contracted hours are 37 per week.</w:t>
            </w:r>
          </w:p>
          <w:p w14:paraId="49A845B8" w14:textId="77777777" w:rsidR="0044495A" w:rsidRDefault="0044495A" w:rsidP="00823623"/>
          <w:p w14:paraId="57877657" w14:textId="26DC90E2" w:rsidR="0044495A" w:rsidRDefault="00BE06FC" w:rsidP="00823623">
            <w:r>
              <w:lastRenderedPageBreak/>
              <w:t>Hours are to be inputted as core hours and do not need to be tracked by timesheets.</w:t>
            </w:r>
          </w:p>
          <w:p w14:paraId="5D0D3D59" w14:textId="77777777" w:rsidR="009712F8" w:rsidRDefault="009712F8" w:rsidP="00823623"/>
          <w:p w14:paraId="5FF75AD1" w14:textId="668BB655" w:rsidR="009712F8" w:rsidRDefault="009712F8" w:rsidP="00823623">
            <w:r>
              <w:t>Appr</w:t>
            </w:r>
            <w:r w:rsidR="0074023D">
              <w:t>entices are able to work shifts and are not limited to working 9am-5pm – this must be for learning purposes and not to make up numbers.</w:t>
            </w:r>
          </w:p>
          <w:p w14:paraId="1F987CA0" w14:textId="77777777" w:rsidR="009712F8" w:rsidRDefault="009712F8" w:rsidP="00823623"/>
          <w:p w14:paraId="50FB3DD5" w14:textId="77777777" w:rsidR="009712F8" w:rsidRDefault="009712F8" w:rsidP="009712F8">
            <w:r>
              <w:t>Apprentices are not permitted to work overtime</w:t>
            </w:r>
            <w:r w:rsidR="0074023D">
              <w:t>, unsociable hours</w:t>
            </w:r>
            <w:r>
              <w:t xml:space="preserve"> or nights due to the nature of their contract. </w:t>
            </w:r>
          </w:p>
          <w:p w14:paraId="009DB382" w14:textId="18DEC175" w:rsidR="0074023D" w:rsidRPr="009712F8" w:rsidRDefault="0074023D" w:rsidP="009712F8"/>
        </w:tc>
      </w:tr>
      <w:tr w:rsidR="0074023D" w14:paraId="113E9130" w14:textId="77777777" w:rsidTr="00823623">
        <w:tc>
          <w:tcPr>
            <w:tcW w:w="704" w:type="dxa"/>
          </w:tcPr>
          <w:p w14:paraId="140BC5AB" w14:textId="6D94F2A5" w:rsidR="0074023D" w:rsidRDefault="00641216" w:rsidP="00823623">
            <w:r>
              <w:lastRenderedPageBreak/>
              <w:t>15.</w:t>
            </w:r>
          </w:p>
        </w:tc>
        <w:tc>
          <w:tcPr>
            <w:tcW w:w="9753" w:type="dxa"/>
          </w:tcPr>
          <w:p w14:paraId="517FF483" w14:textId="08B66D03" w:rsidR="0074023D" w:rsidRDefault="00BE06FC" w:rsidP="00823623">
            <w:pPr>
              <w:rPr>
                <w:b/>
              </w:rPr>
            </w:pPr>
            <w:r>
              <w:rPr>
                <w:b/>
              </w:rPr>
              <w:t>What uniform will</w:t>
            </w:r>
            <w:r w:rsidR="0074023D">
              <w:rPr>
                <w:b/>
              </w:rPr>
              <w:t xml:space="preserve"> the apprentices wear?</w:t>
            </w:r>
          </w:p>
          <w:p w14:paraId="4908ADA8" w14:textId="77777777" w:rsidR="0074023D" w:rsidRDefault="0074023D" w:rsidP="00823623">
            <w:pPr>
              <w:rPr>
                <w:b/>
              </w:rPr>
            </w:pPr>
          </w:p>
          <w:p w14:paraId="4F35C75D" w14:textId="77777777" w:rsidR="00FA7826" w:rsidRDefault="0074023D" w:rsidP="00823623">
            <w:r>
              <w:t>For the purposes of the pilot, apprentices will wear the uniform of the employing organisation for the entirety of the 15 months.</w:t>
            </w:r>
          </w:p>
          <w:p w14:paraId="22AAE5CC" w14:textId="79BF40F3" w:rsidR="00073C05" w:rsidRPr="0074023D" w:rsidRDefault="00073C05" w:rsidP="00823623"/>
        </w:tc>
      </w:tr>
      <w:tr w:rsidR="00CC47B7" w14:paraId="17F296D9" w14:textId="77777777" w:rsidTr="00823623">
        <w:tc>
          <w:tcPr>
            <w:tcW w:w="704" w:type="dxa"/>
          </w:tcPr>
          <w:p w14:paraId="58205EF6" w14:textId="062D9C6E" w:rsidR="00CC47B7" w:rsidRDefault="00641216" w:rsidP="00823623">
            <w:r>
              <w:t>16.</w:t>
            </w:r>
          </w:p>
        </w:tc>
        <w:tc>
          <w:tcPr>
            <w:tcW w:w="9753" w:type="dxa"/>
          </w:tcPr>
          <w:p w14:paraId="5091C8BD" w14:textId="77777777" w:rsidR="00CC47B7" w:rsidRDefault="00CC47B7" w:rsidP="00823623">
            <w:pPr>
              <w:rPr>
                <w:b/>
              </w:rPr>
            </w:pPr>
            <w:r>
              <w:rPr>
                <w:b/>
              </w:rPr>
              <w:t>Can apprentices complete the same tasks as other employees?</w:t>
            </w:r>
          </w:p>
          <w:p w14:paraId="336FC501" w14:textId="77777777" w:rsidR="00CC47B7" w:rsidRDefault="00CC47B7" w:rsidP="00823623">
            <w:pPr>
              <w:rPr>
                <w:b/>
              </w:rPr>
            </w:pPr>
          </w:p>
          <w:p w14:paraId="28168A6A" w14:textId="1E7B3833" w:rsidR="00CC47B7" w:rsidRDefault="00A931BE" w:rsidP="00823623">
            <w:r>
              <w:t>Apprentices must</w:t>
            </w:r>
            <w:r w:rsidR="00CC47B7">
              <w:t xml:space="preserve"> complete training and be signed off as competent before being able to complete tasks unsupervised.</w:t>
            </w:r>
          </w:p>
          <w:p w14:paraId="6F349B6E" w14:textId="77777777" w:rsidR="00A931BE" w:rsidRDefault="00A931BE" w:rsidP="00823623"/>
          <w:p w14:paraId="51E8E8B7" w14:textId="77777777" w:rsidR="00A931BE" w:rsidRDefault="00A931BE" w:rsidP="00A931BE">
            <w:r>
              <w:t>Due to the training nature of an apprenticeship, apprentices must always be supernumerary and cannot be used to make up numbers.</w:t>
            </w:r>
          </w:p>
          <w:p w14:paraId="6CE7E96B" w14:textId="011A0B21" w:rsidR="00CC47B7" w:rsidRPr="00CC47B7" w:rsidRDefault="00CC47B7" w:rsidP="00823623"/>
        </w:tc>
      </w:tr>
      <w:tr w:rsidR="00FA7826" w14:paraId="1D5A945B" w14:textId="77777777" w:rsidTr="00823623">
        <w:tc>
          <w:tcPr>
            <w:tcW w:w="704" w:type="dxa"/>
          </w:tcPr>
          <w:p w14:paraId="2E7698AB" w14:textId="34202430" w:rsidR="00FA7826" w:rsidRDefault="00641216" w:rsidP="00823623">
            <w:r>
              <w:t>17.</w:t>
            </w:r>
          </w:p>
        </w:tc>
        <w:tc>
          <w:tcPr>
            <w:tcW w:w="9753" w:type="dxa"/>
          </w:tcPr>
          <w:p w14:paraId="4EBB3B56" w14:textId="77777777" w:rsidR="00FA7826" w:rsidRDefault="00FA7826" w:rsidP="00823623">
            <w:pPr>
              <w:rPr>
                <w:b/>
              </w:rPr>
            </w:pPr>
            <w:r>
              <w:rPr>
                <w:b/>
              </w:rPr>
              <w:t>What training are apprentices required to complete?</w:t>
            </w:r>
          </w:p>
          <w:p w14:paraId="7FE02C3A" w14:textId="77777777" w:rsidR="00FA7826" w:rsidRDefault="00FA7826" w:rsidP="00823623">
            <w:pPr>
              <w:rPr>
                <w:b/>
              </w:rPr>
            </w:pPr>
          </w:p>
          <w:p w14:paraId="5D2D0C51" w14:textId="77777777" w:rsidR="00FA7826" w:rsidRDefault="00FA7826" w:rsidP="00823623">
            <w:r>
              <w:t xml:space="preserve">Apprentices are required to complete the Care Certificate within the first 12 weeks of the </w:t>
            </w:r>
            <w:proofErr w:type="spellStart"/>
            <w:r>
              <w:t>programme</w:t>
            </w:r>
            <w:proofErr w:type="spellEnd"/>
            <w:r>
              <w:t xml:space="preserve">. Apprentices are also required to complete mandatory training alongside placement specific training throughout the 15 months. </w:t>
            </w:r>
          </w:p>
          <w:p w14:paraId="59DFEB65" w14:textId="77777777" w:rsidR="00FA7826" w:rsidRDefault="00FA7826" w:rsidP="00823623"/>
          <w:p w14:paraId="7E5658FB" w14:textId="5980CD34" w:rsidR="00FA7826" w:rsidRDefault="00FA7826" w:rsidP="00823623">
            <w:r>
              <w:t>Training is a combination of on-the-job observation, theory and practice and also off-the-job independent study, e-learning and group taught sessions.</w:t>
            </w:r>
            <w:r w:rsidR="00BE06FC">
              <w:t xml:space="preserve"> </w:t>
            </w:r>
          </w:p>
          <w:p w14:paraId="243E6255" w14:textId="77777777" w:rsidR="00FA7826" w:rsidRDefault="00FA7826" w:rsidP="00823623"/>
          <w:p w14:paraId="0C968579" w14:textId="160FFDC9" w:rsidR="00FA7826" w:rsidRDefault="00FA7826" w:rsidP="00823623">
            <w:r>
              <w:t xml:space="preserve">The apprentices will be assigned an </w:t>
            </w:r>
            <w:proofErr w:type="gramStart"/>
            <w:r>
              <w:t xml:space="preserve">assessor </w:t>
            </w:r>
            <w:r w:rsidR="00D15806">
              <w:t xml:space="preserve"> and</w:t>
            </w:r>
            <w:proofErr w:type="gramEnd"/>
            <w:r w:rsidR="00D15806">
              <w:t xml:space="preserve"> for Derbyshire a DACES Personal Development Worker (PDW) </w:t>
            </w:r>
            <w:r>
              <w:t>who will ensure training is being completed. The apprentice, assessor and placement line manager must work together to ensure all units are completed and that this is evidenced on OneFile (the online portfolio system used by apprentices).</w:t>
            </w:r>
          </w:p>
          <w:p w14:paraId="16CBA3E0" w14:textId="455FF067" w:rsidR="00FA7826" w:rsidRPr="00FA7826" w:rsidRDefault="00FA7826" w:rsidP="00823623"/>
        </w:tc>
      </w:tr>
      <w:tr w:rsidR="00772E04" w14:paraId="7BDD6576" w14:textId="77777777" w:rsidTr="00823623">
        <w:tc>
          <w:tcPr>
            <w:tcW w:w="704" w:type="dxa"/>
          </w:tcPr>
          <w:p w14:paraId="7DCCA1FC" w14:textId="77777777" w:rsidR="00772E04" w:rsidRDefault="00772E04" w:rsidP="00823623"/>
        </w:tc>
        <w:tc>
          <w:tcPr>
            <w:tcW w:w="9753" w:type="dxa"/>
          </w:tcPr>
          <w:p w14:paraId="3DEDF893" w14:textId="48D6099E" w:rsidR="00772E04" w:rsidRDefault="00772E04" w:rsidP="00823623">
            <w:pPr>
              <w:rPr>
                <w:b/>
              </w:rPr>
            </w:pPr>
            <w:r>
              <w:rPr>
                <w:b/>
              </w:rPr>
              <w:t xml:space="preserve">How </w:t>
            </w:r>
            <w:r w:rsidR="008A68E7">
              <w:rPr>
                <w:b/>
              </w:rPr>
              <w:t>will an</w:t>
            </w:r>
            <w:r>
              <w:rPr>
                <w:b/>
              </w:rPr>
              <w:t xml:space="preserve"> apprentice access OneFile?</w:t>
            </w:r>
          </w:p>
          <w:p w14:paraId="7D67E210" w14:textId="77777777" w:rsidR="00772E04" w:rsidRDefault="00772E04" w:rsidP="00823623">
            <w:pPr>
              <w:rPr>
                <w:b/>
              </w:rPr>
            </w:pPr>
          </w:p>
          <w:p w14:paraId="460FF33F" w14:textId="77777777" w:rsidR="00772E04" w:rsidRDefault="00772E04" w:rsidP="00823623">
            <w:r>
              <w:t>Apprentices will need access to a computer to access OneFile</w:t>
            </w:r>
            <w:r w:rsidR="008A68E7">
              <w:t>. If your facility does not have computer access/capacity for an apprentice to use the computers available, please contact Abi Ingram (see contact details below) for arrangements to be made.</w:t>
            </w:r>
          </w:p>
          <w:p w14:paraId="5630497E" w14:textId="77777777" w:rsidR="008A68E7" w:rsidRDefault="008A68E7" w:rsidP="00823623"/>
          <w:p w14:paraId="4A9D874C" w14:textId="77777777" w:rsidR="008A68E7" w:rsidRDefault="008A68E7" w:rsidP="00823623">
            <w:r>
              <w:t>Apprentices are also able to go to another location to complete OneFile work if required.</w:t>
            </w:r>
          </w:p>
          <w:p w14:paraId="185C3B44" w14:textId="77777777" w:rsidR="008A68E7" w:rsidRDefault="008A68E7" w:rsidP="00823623"/>
          <w:p w14:paraId="255A4C36" w14:textId="77777777" w:rsidR="008A68E7" w:rsidRDefault="008A68E7" w:rsidP="00823623">
            <w:r>
              <w:t>Apprentices must be allocated time during working hours to input information onto OneFile.</w:t>
            </w:r>
          </w:p>
          <w:p w14:paraId="2E6F38A9" w14:textId="1A0EF36E" w:rsidR="008A68E7" w:rsidRPr="00772E04" w:rsidRDefault="008A68E7" w:rsidP="00823623"/>
        </w:tc>
      </w:tr>
      <w:tr w:rsidR="00FA7826" w14:paraId="1E8AD8DF" w14:textId="77777777" w:rsidTr="00823623">
        <w:tc>
          <w:tcPr>
            <w:tcW w:w="704" w:type="dxa"/>
          </w:tcPr>
          <w:p w14:paraId="239FFCBB" w14:textId="142A896A" w:rsidR="00FA7826" w:rsidRDefault="00641216" w:rsidP="00823623">
            <w:r>
              <w:t>18.</w:t>
            </w:r>
          </w:p>
        </w:tc>
        <w:tc>
          <w:tcPr>
            <w:tcW w:w="9753" w:type="dxa"/>
          </w:tcPr>
          <w:p w14:paraId="5F61AF17" w14:textId="77777777" w:rsidR="00FA7826" w:rsidRDefault="00FA7826" w:rsidP="00823623">
            <w:pPr>
              <w:rPr>
                <w:b/>
              </w:rPr>
            </w:pPr>
            <w:r>
              <w:rPr>
                <w:b/>
              </w:rPr>
              <w:t>Who will deliver the apprenticeship training?</w:t>
            </w:r>
          </w:p>
          <w:p w14:paraId="4186F347" w14:textId="77777777" w:rsidR="00FA7826" w:rsidRDefault="00FA7826" w:rsidP="00823623">
            <w:pPr>
              <w:rPr>
                <w:b/>
              </w:rPr>
            </w:pPr>
          </w:p>
          <w:p w14:paraId="0F683EE2" w14:textId="77777777" w:rsidR="00641216" w:rsidRDefault="00FA7826" w:rsidP="00823623">
            <w:r>
              <w:t xml:space="preserve">For the Derby City apprentices, Derby College will deliver training. </w:t>
            </w:r>
          </w:p>
          <w:p w14:paraId="37827FCC" w14:textId="77777777" w:rsidR="00641216" w:rsidRDefault="00641216" w:rsidP="00823623"/>
          <w:p w14:paraId="712FB02D" w14:textId="2D412704" w:rsidR="00FA7826" w:rsidRDefault="00FA7826" w:rsidP="00823623">
            <w:r>
              <w:t>For Derbyshire apprentices, DACES will deliver training.</w:t>
            </w:r>
          </w:p>
          <w:p w14:paraId="4BAF48DB" w14:textId="781507FA" w:rsidR="00FA7826" w:rsidRPr="00FA7826" w:rsidRDefault="00FA7826" w:rsidP="00823623"/>
        </w:tc>
      </w:tr>
      <w:tr w:rsidR="0044495A" w14:paraId="434F73D8" w14:textId="77777777" w:rsidTr="00823623">
        <w:tc>
          <w:tcPr>
            <w:tcW w:w="704" w:type="dxa"/>
          </w:tcPr>
          <w:p w14:paraId="70B3F2F6" w14:textId="6F292BE5" w:rsidR="0044495A" w:rsidRDefault="00641216" w:rsidP="00823623">
            <w:r>
              <w:t>19.</w:t>
            </w:r>
          </w:p>
        </w:tc>
        <w:tc>
          <w:tcPr>
            <w:tcW w:w="9753" w:type="dxa"/>
          </w:tcPr>
          <w:p w14:paraId="170B2CC8" w14:textId="77777777" w:rsidR="0044495A" w:rsidRDefault="0044495A" w:rsidP="00823623">
            <w:pPr>
              <w:rPr>
                <w:b/>
              </w:rPr>
            </w:pPr>
            <w:r>
              <w:rPr>
                <w:b/>
              </w:rPr>
              <w:t>For DCC managers only: how do I book an apprentice onto training?</w:t>
            </w:r>
          </w:p>
          <w:p w14:paraId="7CF3F425" w14:textId="77777777" w:rsidR="0044495A" w:rsidRDefault="0044495A" w:rsidP="00823623">
            <w:pPr>
              <w:rPr>
                <w:b/>
              </w:rPr>
            </w:pPr>
          </w:p>
          <w:p w14:paraId="7F7FF404" w14:textId="0D6DD59B" w:rsidR="0044495A" w:rsidRDefault="0044495A" w:rsidP="00823623">
            <w:r>
              <w:lastRenderedPageBreak/>
              <w:t xml:space="preserve">It is the line manager’s responsibility to book an apprentice onto training via the T4 forms. The apprentice will then be provided a </w:t>
            </w:r>
            <w:proofErr w:type="spellStart"/>
            <w:r>
              <w:t>programme</w:t>
            </w:r>
            <w:proofErr w:type="spellEnd"/>
            <w:r>
              <w:t xml:space="preserve"> of events and must attend the allotted sessions.</w:t>
            </w:r>
          </w:p>
          <w:p w14:paraId="427CA840" w14:textId="2B7696B2" w:rsidR="0044495A" w:rsidRPr="0044495A" w:rsidRDefault="0044495A" w:rsidP="00823623"/>
        </w:tc>
      </w:tr>
      <w:tr w:rsidR="00073C05" w14:paraId="415BF162" w14:textId="77777777" w:rsidTr="00823623">
        <w:tc>
          <w:tcPr>
            <w:tcW w:w="704" w:type="dxa"/>
          </w:tcPr>
          <w:p w14:paraId="614BECD9" w14:textId="1985D007" w:rsidR="00073C05" w:rsidRDefault="00641216" w:rsidP="00823623">
            <w:r>
              <w:lastRenderedPageBreak/>
              <w:t>20.</w:t>
            </w:r>
          </w:p>
        </w:tc>
        <w:tc>
          <w:tcPr>
            <w:tcW w:w="9753" w:type="dxa"/>
          </w:tcPr>
          <w:p w14:paraId="7F480FEB" w14:textId="77777777" w:rsidR="00073C05" w:rsidRDefault="00073C05" w:rsidP="00823623">
            <w:pPr>
              <w:rPr>
                <w:b/>
              </w:rPr>
            </w:pPr>
            <w:r>
              <w:rPr>
                <w:b/>
              </w:rPr>
              <w:t>What if an apprentice already has the Care Certificate?</w:t>
            </w:r>
          </w:p>
          <w:p w14:paraId="77609C2E" w14:textId="77777777" w:rsidR="00073C05" w:rsidRDefault="00073C05" w:rsidP="00823623">
            <w:pPr>
              <w:rPr>
                <w:b/>
              </w:rPr>
            </w:pPr>
          </w:p>
          <w:p w14:paraId="5F33F9BF" w14:textId="77777777" w:rsidR="00073C05" w:rsidRDefault="00073C05" w:rsidP="00823623">
            <w:r>
              <w:t>An apprentice is not required to complete the Care Certificate again if th</w:t>
            </w:r>
            <w:r w:rsidR="005D38C4">
              <w:t>ey can provide the assessor with evidence of successful completion.</w:t>
            </w:r>
          </w:p>
          <w:p w14:paraId="09E4D489" w14:textId="77777777" w:rsidR="005D38C4" w:rsidRDefault="005D38C4" w:rsidP="00823623"/>
          <w:p w14:paraId="2A704681" w14:textId="77777777" w:rsidR="005D38C4" w:rsidRDefault="005D38C4" w:rsidP="005D38C4">
            <w:r>
              <w:t>The apprentice can use the surplus time to complete additional optional units or any enrichment learning.</w:t>
            </w:r>
          </w:p>
          <w:p w14:paraId="38CA3B91" w14:textId="7D1BB15D" w:rsidR="005D38C4" w:rsidRPr="00073C05" w:rsidRDefault="005D38C4" w:rsidP="005D38C4"/>
        </w:tc>
      </w:tr>
      <w:tr w:rsidR="00073C05" w14:paraId="31059B68" w14:textId="77777777" w:rsidTr="00823623">
        <w:tc>
          <w:tcPr>
            <w:tcW w:w="704" w:type="dxa"/>
          </w:tcPr>
          <w:p w14:paraId="25014354" w14:textId="3D8A5C4F" w:rsidR="00073C05" w:rsidRDefault="00641216" w:rsidP="00823623">
            <w:r>
              <w:t>21.</w:t>
            </w:r>
          </w:p>
        </w:tc>
        <w:tc>
          <w:tcPr>
            <w:tcW w:w="9753" w:type="dxa"/>
          </w:tcPr>
          <w:p w14:paraId="3F27BDB9" w14:textId="77777777" w:rsidR="00073C05" w:rsidRDefault="00073C05" w:rsidP="00823623">
            <w:pPr>
              <w:rPr>
                <w:b/>
              </w:rPr>
            </w:pPr>
            <w:r>
              <w:rPr>
                <w:b/>
              </w:rPr>
              <w:t>How can apprentices be contacted?</w:t>
            </w:r>
          </w:p>
          <w:p w14:paraId="6C18A406" w14:textId="77777777" w:rsidR="00073C05" w:rsidRDefault="00073C05" w:rsidP="00823623">
            <w:pPr>
              <w:rPr>
                <w:b/>
              </w:rPr>
            </w:pPr>
          </w:p>
          <w:p w14:paraId="0ACA8E04" w14:textId="77777777" w:rsidR="00073C05" w:rsidRDefault="00073C05" w:rsidP="00823623">
            <w:r>
              <w:t>All apprentices have been provided with an email address – please contact Abi Ingram for details (see contact details below).</w:t>
            </w:r>
          </w:p>
          <w:p w14:paraId="5FD602FE" w14:textId="77777777" w:rsidR="00073C05" w:rsidRDefault="00073C05" w:rsidP="00823623"/>
          <w:p w14:paraId="3608358D" w14:textId="11E29F8C" w:rsidR="00073C05" w:rsidRDefault="00073C05" w:rsidP="00823623">
            <w:r>
              <w:t>Apprentices can also be communicated with via OneFile – this is a useful forum to provide tasks to be completed and feedback.</w:t>
            </w:r>
          </w:p>
          <w:p w14:paraId="3C80B752" w14:textId="4AB5A859" w:rsidR="00073C05" w:rsidRPr="00073C05" w:rsidRDefault="00073C05" w:rsidP="00823623"/>
        </w:tc>
      </w:tr>
      <w:tr w:rsidR="005D38C4" w14:paraId="6DDF6661" w14:textId="77777777" w:rsidTr="00823623">
        <w:tc>
          <w:tcPr>
            <w:tcW w:w="704" w:type="dxa"/>
          </w:tcPr>
          <w:p w14:paraId="15035C85" w14:textId="00040C48" w:rsidR="005D38C4" w:rsidRDefault="00641216" w:rsidP="00823623">
            <w:r>
              <w:t>22.</w:t>
            </w:r>
          </w:p>
        </w:tc>
        <w:tc>
          <w:tcPr>
            <w:tcW w:w="9753" w:type="dxa"/>
          </w:tcPr>
          <w:p w14:paraId="2E678AB4" w14:textId="77777777" w:rsidR="005D38C4" w:rsidRDefault="005D38C4" w:rsidP="00823623">
            <w:pPr>
              <w:rPr>
                <w:b/>
              </w:rPr>
            </w:pPr>
            <w:r>
              <w:rPr>
                <w:b/>
              </w:rPr>
              <w:t xml:space="preserve">Are the apprentices guaranteed a job on completion of the </w:t>
            </w:r>
            <w:proofErr w:type="spellStart"/>
            <w:r>
              <w:rPr>
                <w:b/>
              </w:rPr>
              <w:t>programme</w:t>
            </w:r>
            <w:proofErr w:type="spellEnd"/>
            <w:r>
              <w:rPr>
                <w:b/>
              </w:rPr>
              <w:t>?</w:t>
            </w:r>
          </w:p>
          <w:p w14:paraId="3788700E" w14:textId="77777777" w:rsidR="005D38C4" w:rsidRDefault="005D38C4" w:rsidP="00823623">
            <w:pPr>
              <w:rPr>
                <w:b/>
              </w:rPr>
            </w:pPr>
          </w:p>
          <w:p w14:paraId="4E2FE106" w14:textId="77777777" w:rsidR="005D38C4" w:rsidRDefault="005D38C4" w:rsidP="00823623">
            <w:r>
              <w:t xml:space="preserve">No, but the </w:t>
            </w:r>
            <w:proofErr w:type="spellStart"/>
            <w:r>
              <w:t>JuC</w:t>
            </w:r>
            <w:proofErr w:type="spellEnd"/>
            <w:r>
              <w:t xml:space="preserve"> working group will work together to identify suitable vacancies that will </w:t>
            </w:r>
            <w:proofErr w:type="spellStart"/>
            <w:r>
              <w:t>utilise</w:t>
            </w:r>
            <w:proofErr w:type="spellEnd"/>
            <w:r>
              <w:t xml:space="preserve"> the apprentices’ new skills and will signpost appropriately.</w:t>
            </w:r>
          </w:p>
          <w:p w14:paraId="17E19C3B" w14:textId="77777777" w:rsidR="005D38C4" w:rsidRDefault="005D38C4" w:rsidP="00823623"/>
          <w:p w14:paraId="45333137" w14:textId="77777777" w:rsidR="005D38C4" w:rsidRDefault="005D38C4" w:rsidP="00823623">
            <w:r>
              <w:t>The aim is to ensure a fair distribution of apprentices amongst partners involved in the pilot.</w:t>
            </w:r>
          </w:p>
          <w:p w14:paraId="3D011715" w14:textId="583A432C" w:rsidR="005D38C4" w:rsidRPr="005D38C4" w:rsidRDefault="005D38C4" w:rsidP="00823623"/>
        </w:tc>
      </w:tr>
    </w:tbl>
    <w:p w14:paraId="246D898E" w14:textId="77777777" w:rsidR="00641216" w:rsidRDefault="00641216" w:rsidP="00823623">
      <w:pPr>
        <w:rPr>
          <w:u w:val="single"/>
        </w:rPr>
      </w:pPr>
    </w:p>
    <w:p w14:paraId="33F102C5" w14:textId="667686BD" w:rsidR="00823623" w:rsidRDefault="005D38C4" w:rsidP="00641216">
      <w:pPr>
        <w:jc w:val="center"/>
        <w:rPr>
          <w:u w:val="single"/>
        </w:rPr>
      </w:pPr>
      <w:r w:rsidRPr="005D38C4">
        <w:rPr>
          <w:u w:val="single"/>
        </w:rPr>
        <w:t>Key Contacts</w:t>
      </w:r>
    </w:p>
    <w:p w14:paraId="6C1BF1E0" w14:textId="77777777" w:rsidR="005D38C4" w:rsidRDefault="005D38C4" w:rsidP="00823623">
      <w:pPr>
        <w:rPr>
          <w:u w:val="single"/>
        </w:rPr>
      </w:pPr>
    </w:p>
    <w:tbl>
      <w:tblPr>
        <w:tblStyle w:val="TableGrid"/>
        <w:tblW w:w="0" w:type="auto"/>
        <w:tblLook w:val="04A0" w:firstRow="1" w:lastRow="0" w:firstColumn="1" w:lastColumn="0" w:noHBand="0" w:noVBand="1"/>
      </w:tblPr>
      <w:tblGrid>
        <w:gridCol w:w="2140"/>
        <w:gridCol w:w="2395"/>
        <w:gridCol w:w="2043"/>
        <w:gridCol w:w="3879"/>
      </w:tblGrid>
      <w:tr w:rsidR="0095356F" w14:paraId="56CC9605" w14:textId="77777777" w:rsidTr="00CC47B7">
        <w:tc>
          <w:tcPr>
            <w:tcW w:w="2263" w:type="dxa"/>
            <w:shd w:val="clear" w:color="auto" w:fill="B14D62"/>
          </w:tcPr>
          <w:p w14:paraId="23BC9CDC" w14:textId="77777777" w:rsidR="005D38C4" w:rsidRPr="00CC47B7" w:rsidRDefault="005D38C4" w:rsidP="00823623">
            <w:pPr>
              <w:rPr>
                <w:b/>
                <w:color w:val="FFFFFF" w:themeColor="background1"/>
                <w:sz w:val="22"/>
              </w:rPr>
            </w:pPr>
            <w:r w:rsidRPr="00CC47B7">
              <w:rPr>
                <w:b/>
                <w:color w:val="FFFFFF" w:themeColor="background1"/>
                <w:sz w:val="22"/>
              </w:rPr>
              <w:t>Name</w:t>
            </w:r>
          </w:p>
          <w:p w14:paraId="1CCCB89D" w14:textId="572EC963" w:rsidR="0095356F" w:rsidRPr="00CC47B7" w:rsidRDefault="0095356F" w:rsidP="00823623">
            <w:pPr>
              <w:rPr>
                <w:b/>
                <w:color w:val="FFFFFF" w:themeColor="background1"/>
                <w:sz w:val="22"/>
              </w:rPr>
            </w:pPr>
          </w:p>
        </w:tc>
        <w:tc>
          <w:tcPr>
            <w:tcW w:w="2419" w:type="dxa"/>
            <w:shd w:val="clear" w:color="auto" w:fill="B14D62"/>
          </w:tcPr>
          <w:p w14:paraId="74D32098" w14:textId="38F0B481" w:rsidR="005D38C4" w:rsidRPr="00CC47B7" w:rsidRDefault="005D38C4" w:rsidP="00823623">
            <w:pPr>
              <w:rPr>
                <w:b/>
                <w:color w:val="FFFFFF" w:themeColor="background1"/>
                <w:sz w:val="22"/>
              </w:rPr>
            </w:pPr>
            <w:r w:rsidRPr="00CC47B7">
              <w:rPr>
                <w:b/>
                <w:color w:val="FFFFFF" w:themeColor="background1"/>
                <w:sz w:val="22"/>
              </w:rPr>
              <w:t>Role</w:t>
            </w:r>
          </w:p>
        </w:tc>
        <w:tc>
          <w:tcPr>
            <w:tcW w:w="2167" w:type="dxa"/>
            <w:shd w:val="clear" w:color="auto" w:fill="B14D62"/>
          </w:tcPr>
          <w:p w14:paraId="629664F2" w14:textId="05499507" w:rsidR="005D38C4" w:rsidRPr="00CC47B7" w:rsidRDefault="005D38C4" w:rsidP="00823623">
            <w:pPr>
              <w:rPr>
                <w:b/>
                <w:color w:val="FFFFFF" w:themeColor="background1"/>
                <w:sz w:val="22"/>
              </w:rPr>
            </w:pPr>
            <w:r w:rsidRPr="00CC47B7">
              <w:rPr>
                <w:b/>
                <w:color w:val="FFFFFF" w:themeColor="background1"/>
                <w:sz w:val="22"/>
              </w:rPr>
              <w:t>Number</w:t>
            </w:r>
          </w:p>
        </w:tc>
        <w:tc>
          <w:tcPr>
            <w:tcW w:w="3608" w:type="dxa"/>
            <w:shd w:val="clear" w:color="auto" w:fill="B14D62"/>
          </w:tcPr>
          <w:p w14:paraId="3EAB9053" w14:textId="20BA72D1" w:rsidR="005D38C4" w:rsidRPr="00CC47B7" w:rsidRDefault="005D38C4" w:rsidP="00823623">
            <w:pPr>
              <w:rPr>
                <w:b/>
                <w:color w:val="FFFFFF" w:themeColor="background1"/>
                <w:sz w:val="22"/>
              </w:rPr>
            </w:pPr>
            <w:r w:rsidRPr="00CC47B7">
              <w:rPr>
                <w:b/>
                <w:color w:val="FFFFFF" w:themeColor="background1"/>
                <w:sz w:val="22"/>
              </w:rPr>
              <w:t>Email</w:t>
            </w:r>
          </w:p>
        </w:tc>
      </w:tr>
      <w:tr w:rsidR="005D38C4" w14:paraId="6C320D22" w14:textId="77777777" w:rsidTr="0095356F">
        <w:tc>
          <w:tcPr>
            <w:tcW w:w="2263" w:type="dxa"/>
          </w:tcPr>
          <w:p w14:paraId="59AA56D8" w14:textId="543CF2F0" w:rsidR="005D38C4" w:rsidRPr="00CC47B7" w:rsidRDefault="005D38C4" w:rsidP="00823623">
            <w:pPr>
              <w:rPr>
                <w:sz w:val="22"/>
              </w:rPr>
            </w:pPr>
            <w:r w:rsidRPr="00CC47B7">
              <w:rPr>
                <w:sz w:val="22"/>
              </w:rPr>
              <w:t>Margaret Storey</w:t>
            </w:r>
          </w:p>
        </w:tc>
        <w:tc>
          <w:tcPr>
            <w:tcW w:w="2419" w:type="dxa"/>
          </w:tcPr>
          <w:p w14:paraId="76D27422" w14:textId="79B182A2" w:rsidR="005D38C4" w:rsidRPr="0095356F" w:rsidRDefault="005D38C4" w:rsidP="00823623">
            <w:pPr>
              <w:rPr>
                <w:sz w:val="22"/>
              </w:rPr>
            </w:pPr>
            <w:proofErr w:type="spellStart"/>
            <w:r w:rsidRPr="0095356F">
              <w:rPr>
                <w:sz w:val="22"/>
              </w:rPr>
              <w:t>JuC</w:t>
            </w:r>
            <w:proofErr w:type="spellEnd"/>
            <w:r w:rsidRPr="0095356F">
              <w:rPr>
                <w:sz w:val="22"/>
              </w:rPr>
              <w:t xml:space="preserve"> Apprentice Manager/Derbyshire Coordinator</w:t>
            </w:r>
            <w:r w:rsidR="0095356F" w:rsidRPr="0095356F">
              <w:rPr>
                <w:sz w:val="22"/>
              </w:rPr>
              <w:t xml:space="preserve"> (Interim)</w:t>
            </w:r>
          </w:p>
        </w:tc>
        <w:tc>
          <w:tcPr>
            <w:tcW w:w="2167" w:type="dxa"/>
          </w:tcPr>
          <w:p w14:paraId="02BE2A20" w14:textId="1652413C" w:rsidR="005D38C4" w:rsidRPr="0095356F" w:rsidRDefault="0095356F" w:rsidP="00823623">
            <w:pPr>
              <w:rPr>
                <w:sz w:val="22"/>
              </w:rPr>
            </w:pPr>
            <w:r w:rsidRPr="0095356F">
              <w:rPr>
                <w:sz w:val="22"/>
              </w:rPr>
              <w:t>07976 513367</w:t>
            </w:r>
          </w:p>
        </w:tc>
        <w:tc>
          <w:tcPr>
            <w:tcW w:w="3608" w:type="dxa"/>
          </w:tcPr>
          <w:p w14:paraId="5462C525" w14:textId="18DCCDAC" w:rsidR="005D38C4" w:rsidRPr="0095356F" w:rsidRDefault="00891063" w:rsidP="00823623">
            <w:pPr>
              <w:rPr>
                <w:sz w:val="22"/>
              </w:rPr>
            </w:pPr>
            <w:hyperlink r:id="rId10" w:history="1">
              <w:r w:rsidR="0095356F" w:rsidRPr="0095356F">
                <w:rPr>
                  <w:rStyle w:val="Hyperlink"/>
                  <w:sz w:val="22"/>
                </w:rPr>
                <w:t>Margaret.storey@derbyshire.gov.uk</w:t>
              </w:r>
            </w:hyperlink>
            <w:r w:rsidR="0095356F" w:rsidRPr="0095356F">
              <w:rPr>
                <w:sz w:val="22"/>
              </w:rPr>
              <w:t xml:space="preserve"> </w:t>
            </w:r>
          </w:p>
        </w:tc>
      </w:tr>
      <w:tr w:rsidR="005D38C4" w14:paraId="7865A6F6" w14:textId="77777777" w:rsidTr="0095356F">
        <w:tc>
          <w:tcPr>
            <w:tcW w:w="2263" w:type="dxa"/>
          </w:tcPr>
          <w:p w14:paraId="361558E9" w14:textId="69CAEB77" w:rsidR="005D38C4" w:rsidRPr="00CC47B7" w:rsidRDefault="0095356F" w:rsidP="00823623">
            <w:pPr>
              <w:rPr>
                <w:sz w:val="22"/>
              </w:rPr>
            </w:pPr>
            <w:r w:rsidRPr="00CC47B7">
              <w:rPr>
                <w:sz w:val="22"/>
              </w:rPr>
              <w:t>Sonja Longdon</w:t>
            </w:r>
          </w:p>
        </w:tc>
        <w:tc>
          <w:tcPr>
            <w:tcW w:w="2419" w:type="dxa"/>
          </w:tcPr>
          <w:p w14:paraId="6C00AF98" w14:textId="76C92665" w:rsidR="005D38C4" w:rsidRPr="0095356F" w:rsidRDefault="0095356F" w:rsidP="00823623">
            <w:pPr>
              <w:rPr>
                <w:sz w:val="22"/>
              </w:rPr>
            </w:pPr>
            <w:proofErr w:type="spellStart"/>
            <w:r w:rsidRPr="0095356F">
              <w:rPr>
                <w:sz w:val="22"/>
              </w:rPr>
              <w:t>JuC</w:t>
            </w:r>
            <w:proofErr w:type="spellEnd"/>
            <w:r w:rsidRPr="0095356F">
              <w:rPr>
                <w:sz w:val="22"/>
              </w:rPr>
              <w:t xml:space="preserve"> Derby City Apprentice Coordinator (Interim)</w:t>
            </w:r>
            <w:r w:rsidR="00A931BE">
              <w:rPr>
                <w:sz w:val="22"/>
              </w:rPr>
              <w:t xml:space="preserve"> / PVI Manager (Derby City)</w:t>
            </w:r>
          </w:p>
        </w:tc>
        <w:tc>
          <w:tcPr>
            <w:tcW w:w="2167" w:type="dxa"/>
          </w:tcPr>
          <w:p w14:paraId="715D48F6" w14:textId="13C272C6" w:rsidR="005D38C4" w:rsidRPr="0095356F" w:rsidRDefault="0095356F" w:rsidP="00823623">
            <w:pPr>
              <w:rPr>
                <w:sz w:val="22"/>
              </w:rPr>
            </w:pPr>
            <w:r w:rsidRPr="0095356F">
              <w:rPr>
                <w:sz w:val="22"/>
              </w:rPr>
              <w:t>07919 218674</w:t>
            </w:r>
          </w:p>
        </w:tc>
        <w:tc>
          <w:tcPr>
            <w:tcW w:w="3608" w:type="dxa"/>
          </w:tcPr>
          <w:p w14:paraId="22C4F131" w14:textId="74C597D0" w:rsidR="005D38C4" w:rsidRPr="0095356F" w:rsidRDefault="00891063" w:rsidP="00823623">
            <w:pPr>
              <w:rPr>
                <w:sz w:val="22"/>
              </w:rPr>
            </w:pPr>
            <w:hyperlink r:id="rId11" w:history="1">
              <w:r w:rsidR="0095356F" w:rsidRPr="0095356F">
                <w:rPr>
                  <w:rStyle w:val="Hyperlink"/>
                  <w:sz w:val="22"/>
                </w:rPr>
                <w:t>Sonja.longdon@derby.gov.uk</w:t>
              </w:r>
            </w:hyperlink>
            <w:r w:rsidR="0095356F" w:rsidRPr="0095356F">
              <w:rPr>
                <w:sz w:val="22"/>
              </w:rPr>
              <w:t xml:space="preserve"> </w:t>
            </w:r>
          </w:p>
        </w:tc>
      </w:tr>
      <w:tr w:rsidR="00A931BE" w14:paraId="416CF6C1" w14:textId="77777777" w:rsidTr="0095356F">
        <w:tc>
          <w:tcPr>
            <w:tcW w:w="2263" w:type="dxa"/>
          </w:tcPr>
          <w:p w14:paraId="28DB1320" w14:textId="0C432169" w:rsidR="00A931BE" w:rsidRPr="00CC47B7" w:rsidRDefault="00A931BE" w:rsidP="00823623">
            <w:pPr>
              <w:rPr>
                <w:sz w:val="22"/>
              </w:rPr>
            </w:pPr>
            <w:r>
              <w:rPr>
                <w:sz w:val="22"/>
              </w:rPr>
              <w:t>Hazel Jones</w:t>
            </w:r>
          </w:p>
        </w:tc>
        <w:tc>
          <w:tcPr>
            <w:tcW w:w="2419" w:type="dxa"/>
          </w:tcPr>
          <w:p w14:paraId="7779826C" w14:textId="06655DB7" w:rsidR="00A931BE" w:rsidRPr="0095356F" w:rsidRDefault="00A931BE" w:rsidP="00823623">
            <w:pPr>
              <w:rPr>
                <w:sz w:val="22"/>
              </w:rPr>
            </w:pPr>
            <w:r>
              <w:rPr>
                <w:sz w:val="22"/>
              </w:rPr>
              <w:t xml:space="preserve">PVI Manager (Derbyshire) </w:t>
            </w:r>
          </w:p>
        </w:tc>
        <w:tc>
          <w:tcPr>
            <w:tcW w:w="2167" w:type="dxa"/>
          </w:tcPr>
          <w:p w14:paraId="0B8D543C" w14:textId="79C8DB2B" w:rsidR="00A931BE" w:rsidRPr="0095356F" w:rsidRDefault="00A931BE" w:rsidP="00823623">
            <w:pPr>
              <w:rPr>
                <w:sz w:val="22"/>
              </w:rPr>
            </w:pPr>
            <w:r>
              <w:rPr>
                <w:sz w:val="22"/>
              </w:rPr>
              <w:t>07973 625109</w:t>
            </w:r>
          </w:p>
        </w:tc>
        <w:tc>
          <w:tcPr>
            <w:tcW w:w="3608" w:type="dxa"/>
          </w:tcPr>
          <w:p w14:paraId="47E543F5" w14:textId="0D27199B" w:rsidR="00A931BE" w:rsidRDefault="00A931BE" w:rsidP="00823623">
            <w:pPr>
              <w:rPr>
                <w:rStyle w:val="Hyperlink"/>
                <w:sz w:val="22"/>
              </w:rPr>
            </w:pPr>
            <w:r>
              <w:rPr>
                <w:rStyle w:val="Hyperlink"/>
                <w:sz w:val="22"/>
              </w:rPr>
              <w:t>Hazel.jones@derbyshire.gov.uk</w:t>
            </w:r>
          </w:p>
        </w:tc>
      </w:tr>
      <w:tr w:rsidR="005D38C4" w14:paraId="11C40A91" w14:textId="77777777" w:rsidTr="0095356F">
        <w:tc>
          <w:tcPr>
            <w:tcW w:w="2263" w:type="dxa"/>
          </w:tcPr>
          <w:p w14:paraId="17AB2768" w14:textId="77777777" w:rsidR="005D38C4" w:rsidRPr="00CC47B7" w:rsidRDefault="0095356F" w:rsidP="00823623">
            <w:pPr>
              <w:rPr>
                <w:sz w:val="22"/>
              </w:rPr>
            </w:pPr>
            <w:r w:rsidRPr="00CC47B7">
              <w:rPr>
                <w:sz w:val="22"/>
              </w:rPr>
              <w:t>Abi Ingram</w:t>
            </w:r>
          </w:p>
          <w:p w14:paraId="7D1A4E8D" w14:textId="3DCC8644" w:rsidR="0095356F" w:rsidRPr="00CC47B7" w:rsidRDefault="0095356F" w:rsidP="00823623">
            <w:pPr>
              <w:rPr>
                <w:sz w:val="22"/>
              </w:rPr>
            </w:pPr>
          </w:p>
        </w:tc>
        <w:tc>
          <w:tcPr>
            <w:tcW w:w="2419" w:type="dxa"/>
          </w:tcPr>
          <w:p w14:paraId="75446E95" w14:textId="6A47B1DF" w:rsidR="005D38C4" w:rsidRPr="0095356F" w:rsidRDefault="0095356F" w:rsidP="00823623">
            <w:pPr>
              <w:rPr>
                <w:sz w:val="22"/>
              </w:rPr>
            </w:pPr>
            <w:proofErr w:type="spellStart"/>
            <w:r w:rsidRPr="0095356F">
              <w:rPr>
                <w:sz w:val="22"/>
              </w:rPr>
              <w:t>JuC</w:t>
            </w:r>
            <w:proofErr w:type="spellEnd"/>
            <w:r w:rsidRPr="0095356F">
              <w:rPr>
                <w:sz w:val="22"/>
              </w:rPr>
              <w:t xml:space="preserve"> Admin Support</w:t>
            </w:r>
          </w:p>
        </w:tc>
        <w:tc>
          <w:tcPr>
            <w:tcW w:w="2167" w:type="dxa"/>
          </w:tcPr>
          <w:p w14:paraId="5D53319A" w14:textId="5B7FA9AD" w:rsidR="005D38C4" w:rsidRPr="0095356F" w:rsidRDefault="0095356F" w:rsidP="00823623">
            <w:pPr>
              <w:rPr>
                <w:sz w:val="22"/>
              </w:rPr>
            </w:pPr>
            <w:r w:rsidRPr="0095356F">
              <w:rPr>
                <w:sz w:val="22"/>
              </w:rPr>
              <w:t>01629 532415</w:t>
            </w:r>
          </w:p>
        </w:tc>
        <w:tc>
          <w:tcPr>
            <w:tcW w:w="3608" w:type="dxa"/>
          </w:tcPr>
          <w:p w14:paraId="5BA2DB4D" w14:textId="0F49951D" w:rsidR="005D38C4" w:rsidRPr="0095356F" w:rsidRDefault="00891063" w:rsidP="00823623">
            <w:pPr>
              <w:rPr>
                <w:sz w:val="22"/>
              </w:rPr>
            </w:pPr>
            <w:hyperlink r:id="rId12" w:history="1">
              <w:r w:rsidR="0095356F" w:rsidRPr="0095356F">
                <w:rPr>
                  <w:rStyle w:val="Hyperlink"/>
                  <w:sz w:val="22"/>
                </w:rPr>
                <w:t>Abigail.ingram@derbyshire.gov.uk</w:t>
              </w:r>
            </w:hyperlink>
            <w:r w:rsidR="0095356F" w:rsidRPr="0095356F">
              <w:rPr>
                <w:sz w:val="22"/>
              </w:rPr>
              <w:t xml:space="preserve"> </w:t>
            </w:r>
          </w:p>
        </w:tc>
      </w:tr>
      <w:tr w:rsidR="005D38C4" w14:paraId="54BDC7DF" w14:textId="77777777" w:rsidTr="0095356F">
        <w:tc>
          <w:tcPr>
            <w:tcW w:w="2263" w:type="dxa"/>
          </w:tcPr>
          <w:p w14:paraId="1C136C51" w14:textId="77777777" w:rsidR="005D38C4" w:rsidRPr="00CC47B7" w:rsidRDefault="0095356F" w:rsidP="00823623">
            <w:pPr>
              <w:rPr>
                <w:sz w:val="22"/>
              </w:rPr>
            </w:pPr>
            <w:r w:rsidRPr="00CC47B7">
              <w:rPr>
                <w:sz w:val="22"/>
              </w:rPr>
              <w:t>Mick Heys</w:t>
            </w:r>
          </w:p>
          <w:p w14:paraId="72C441EA" w14:textId="14EA3063" w:rsidR="0095356F" w:rsidRPr="00CC47B7" w:rsidRDefault="0095356F" w:rsidP="00823623">
            <w:pPr>
              <w:rPr>
                <w:sz w:val="22"/>
              </w:rPr>
            </w:pPr>
          </w:p>
        </w:tc>
        <w:tc>
          <w:tcPr>
            <w:tcW w:w="2419" w:type="dxa"/>
          </w:tcPr>
          <w:p w14:paraId="6E219D0D" w14:textId="774EF7F0" w:rsidR="005D38C4" w:rsidRPr="0095356F" w:rsidRDefault="0095356F" w:rsidP="00823623">
            <w:pPr>
              <w:rPr>
                <w:sz w:val="22"/>
              </w:rPr>
            </w:pPr>
            <w:r w:rsidRPr="0095356F">
              <w:rPr>
                <w:sz w:val="22"/>
              </w:rPr>
              <w:t>DHU Project Lead</w:t>
            </w:r>
          </w:p>
        </w:tc>
        <w:tc>
          <w:tcPr>
            <w:tcW w:w="2167" w:type="dxa"/>
          </w:tcPr>
          <w:p w14:paraId="1A92DD0F" w14:textId="2B8AB850" w:rsidR="005D38C4" w:rsidRPr="0095356F" w:rsidRDefault="0095356F" w:rsidP="00823623">
            <w:pPr>
              <w:rPr>
                <w:sz w:val="22"/>
              </w:rPr>
            </w:pPr>
            <w:r w:rsidRPr="0095356F">
              <w:rPr>
                <w:sz w:val="22"/>
              </w:rPr>
              <w:t>07833 469615</w:t>
            </w:r>
          </w:p>
        </w:tc>
        <w:tc>
          <w:tcPr>
            <w:tcW w:w="3608" w:type="dxa"/>
          </w:tcPr>
          <w:p w14:paraId="0F373A21" w14:textId="22B28F0C" w:rsidR="005D38C4" w:rsidRPr="0095356F" w:rsidRDefault="00891063" w:rsidP="00823623">
            <w:pPr>
              <w:rPr>
                <w:sz w:val="22"/>
              </w:rPr>
            </w:pPr>
            <w:hyperlink r:id="rId13" w:history="1">
              <w:r w:rsidR="0095356F" w:rsidRPr="0095356F">
                <w:rPr>
                  <w:rStyle w:val="Hyperlink"/>
                  <w:sz w:val="22"/>
                </w:rPr>
                <w:t>Mick.heys@DHUHealthCare.nhs.uk</w:t>
              </w:r>
            </w:hyperlink>
            <w:r w:rsidR="0095356F" w:rsidRPr="0095356F">
              <w:rPr>
                <w:sz w:val="22"/>
              </w:rPr>
              <w:t xml:space="preserve"> </w:t>
            </w:r>
          </w:p>
        </w:tc>
      </w:tr>
      <w:tr w:rsidR="005D38C4" w14:paraId="69479FCB" w14:textId="77777777" w:rsidTr="0095356F">
        <w:tc>
          <w:tcPr>
            <w:tcW w:w="2263" w:type="dxa"/>
          </w:tcPr>
          <w:p w14:paraId="302F275C" w14:textId="77777777" w:rsidR="005D38C4" w:rsidRPr="00CC47B7" w:rsidRDefault="0095356F" w:rsidP="00823623">
            <w:pPr>
              <w:rPr>
                <w:sz w:val="22"/>
              </w:rPr>
            </w:pPr>
            <w:r w:rsidRPr="00CC47B7">
              <w:rPr>
                <w:sz w:val="22"/>
              </w:rPr>
              <w:t>Lauren Adkin</w:t>
            </w:r>
          </w:p>
          <w:p w14:paraId="20F697C0" w14:textId="3726820C" w:rsidR="0095356F" w:rsidRPr="00CC47B7" w:rsidRDefault="0095356F" w:rsidP="00823623">
            <w:pPr>
              <w:rPr>
                <w:sz w:val="22"/>
              </w:rPr>
            </w:pPr>
          </w:p>
        </w:tc>
        <w:tc>
          <w:tcPr>
            <w:tcW w:w="2419" w:type="dxa"/>
          </w:tcPr>
          <w:p w14:paraId="2F286B88" w14:textId="16847E80" w:rsidR="005D38C4" w:rsidRPr="0095356F" w:rsidRDefault="0095356F" w:rsidP="00823623">
            <w:pPr>
              <w:rPr>
                <w:sz w:val="22"/>
              </w:rPr>
            </w:pPr>
            <w:r w:rsidRPr="0095356F">
              <w:rPr>
                <w:sz w:val="22"/>
              </w:rPr>
              <w:t xml:space="preserve">DCHS Project Lead </w:t>
            </w:r>
          </w:p>
        </w:tc>
        <w:tc>
          <w:tcPr>
            <w:tcW w:w="2167" w:type="dxa"/>
          </w:tcPr>
          <w:p w14:paraId="3CB1FE86" w14:textId="73F5C259" w:rsidR="005D38C4" w:rsidRPr="0095356F" w:rsidRDefault="0095356F" w:rsidP="00823623">
            <w:pPr>
              <w:rPr>
                <w:sz w:val="22"/>
              </w:rPr>
            </w:pPr>
            <w:r w:rsidRPr="0095356F">
              <w:rPr>
                <w:sz w:val="22"/>
              </w:rPr>
              <w:t>07554 225887</w:t>
            </w:r>
          </w:p>
        </w:tc>
        <w:tc>
          <w:tcPr>
            <w:tcW w:w="3608" w:type="dxa"/>
          </w:tcPr>
          <w:p w14:paraId="137E246A" w14:textId="6351A131" w:rsidR="005D38C4" w:rsidRPr="0095356F" w:rsidRDefault="00891063" w:rsidP="00823623">
            <w:pPr>
              <w:rPr>
                <w:sz w:val="22"/>
              </w:rPr>
            </w:pPr>
            <w:hyperlink r:id="rId14" w:history="1">
              <w:r w:rsidR="0095356F" w:rsidRPr="0095356F">
                <w:rPr>
                  <w:rStyle w:val="Hyperlink"/>
                  <w:sz w:val="22"/>
                </w:rPr>
                <w:t>Lauren.adkin@nhs.net</w:t>
              </w:r>
            </w:hyperlink>
            <w:r w:rsidR="0095356F" w:rsidRPr="0095356F">
              <w:rPr>
                <w:sz w:val="22"/>
              </w:rPr>
              <w:t xml:space="preserve"> </w:t>
            </w:r>
          </w:p>
        </w:tc>
      </w:tr>
      <w:tr w:rsidR="0095356F" w14:paraId="7EFAC0D8" w14:textId="77777777" w:rsidTr="0095356F">
        <w:tc>
          <w:tcPr>
            <w:tcW w:w="2263" w:type="dxa"/>
          </w:tcPr>
          <w:p w14:paraId="1C05B649" w14:textId="77777777" w:rsidR="0095356F" w:rsidRPr="00CC47B7" w:rsidRDefault="0095356F" w:rsidP="00823623">
            <w:pPr>
              <w:rPr>
                <w:sz w:val="22"/>
              </w:rPr>
            </w:pPr>
            <w:r w:rsidRPr="00CC47B7">
              <w:rPr>
                <w:sz w:val="22"/>
              </w:rPr>
              <w:t>Carrie Marples</w:t>
            </w:r>
          </w:p>
          <w:p w14:paraId="36AEBA35" w14:textId="74C51AB2" w:rsidR="0095356F" w:rsidRPr="00CC47B7" w:rsidRDefault="0095356F" w:rsidP="00823623">
            <w:pPr>
              <w:rPr>
                <w:sz w:val="22"/>
              </w:rPr>
            </w:pPr>
          </w:p>
        </w:tc>
        <w:tc>
          <w:tcPr>
            <w:tcW w:w="2419" w:type="dxa"/>
          </w:tcPr>
          <w:p w14:paraId="682A46D6" w14:textId="489E2529" w:rsidR="0095356F" w:rsidRPr="0095356F" w:rsidRDefault="0095356F" w:rsidP="00823623">
            <w:pPr>
              <w:rPr>
                <w:sz w:val="22"/>
              </w:rPr>
            </w:pPr>
            <w:r w:rsidRPr="0095356F">
              <w:rPr>
                <w:sz w:val="22"/>
              </w:rPr>
              <w:t>CRH Project Lead</w:t>
            </w:r>
          </w:p>
        </w:tc>
        <w:tc>
          <w:tcPr>
            <w:tcW w:w="2167" w:type="dxa"/>
          </w:tcPr>
          <w:p w14:paraId="38EC79CD" w14:textId="76047187" w:rsidR="0095356F" w:rsidRPr="0095356F" w:rsidRDefault="0095356F" w:rsidP="00823623">
            <w:pPr>
              <w:rPr>
                <w:sz w:val="22"/>
              </w:rPr>
            </w:pPr>
            <w:r w:rsidRPr="0095356F">
              <w:rPr>
                <w:sz w:val="22"/>
              </w:rPr>
              <w:t>01246 512408</w:t>
            </w:r>
          </w:p>
        </w:tc>
        <w:tc>
          <w:tcPr>
            <w:tcW w:w="3608" w:type="dxa"/>
          </w:tcPr>
          <w:p w14:paraId="63098330" w14:textId="1EAE9015" w:rsidR="0095356F" w:rsidRPr="0095356F" w:rsidRDefault="00891063" w:rsidP="00823623">
            <w:pPr>
              <w:rPr>
                <w:sz w:val="22"/>
              </w:rPr>
            </w:pPr>
            <w:hyperlink r:id="rId15" w:history="1">
              <w:r w:rsidR="0095356F" w:rsidRPr="0095356F">
                <w:rPr>
                  <w:rStyle w:val="Hyperlink"/>
                  <w:sz w:val="22"/>
                </w:rPr>
                <w:t>Carrie.marples@nhs.net</w:t>
              </w:r>
            </w:hyperlink>
            <w:r w:rsidR="0095356F" w:rsidRPr="0095356F">
              <w:rPr>
                <w:sz w:val="22"/>
              </w:rPr>
              <w:t xml:space="preserve"> </w:t>
            </w:r>
          </w:p>
        </w:tc>
      </w:tr>
      <w:tr w:rsidR="0095356F" w14:paraId="73754D53" w14:textId="77777777" w:rsidTr="0095356F">
        <w:tc>
          <w:tcPr>
            <w:tcW w:w="2263" w:type="dxa"/>
          </w:tcPr>
          <w:p w14:paraId="222EDB66" w14:textId="77777777" w:rsidR="0095356F" w:rsidRPr="00CC47B7" w:rsidRDefault="0095356F" w:rsidP="00823623">
            <w:pPr>
              <w:rPr>
                <w:sz w:val="22"/>
              </w:rPr>
            </w:pPr>
            <w:r w:rsidRPr="00CC47B7">
              <w:rPr>
                <w:sz w:val="22"/>
              </w:rPr>
              <w:t xml:space="preserve">Faye </w:t>
            </w:r>
            <w:proofErr w:type="spellStart"/>
            <w:r w:rsidRPr="00CC47B7">
              <w:rPr>
                <w:sz w:val="22"/>
              </w:rPr>
              <w:t>Leatt</w:t>
            </w:r>
            <w:proofErr w:type="spellEnd"/>
            <w:r w:rsidRPr="00CC47B7">
              <w:rPr>
                <w:sz w:val="22"/>
              </w:rPr>
              <w:t xml:space="preserve"> </w:t>
            </w:r>
          </w:p>
          <w:p w14:paraId="74A3DABC" w14:textId="7B0D17CB" w:rsidR="0095356F" w:rsidRPr="00CC47B7" w:rsidRDefault="0095356F" w:rsidP="00823623">
            <w:pPr>
              <w:rPr>
                <w:sz w:val="22"/>
              </w:rPr>
            </w:pPr>
          </w:p>
        </w:tc>
        <w:tc>
          <w:tcPr>
            <w:tcW w:w="2419" w:type="dxa"/>
          </w:tcPr>
          <w:p w14:paraId="4D0B4C84" w14:textId="28013AC4" w:rsidR="0095356F" w:rsidRPr="0095356F" w:rsidRDefault="0095356F" w:rsidP="00823623">
            <w:pPr>
              <w:rPr>
                <w:sz w:val="22"/>
              </w:rPr>
            </w:pPr>
            <w:r w:rsidRPr="0095356F">
              <w:rPr>
                <w:sz w:val="22"/>
              </w:rPr>
              <w:t>UHBD Project Lead</w:t>
            </w:r>
          </w:p>
        </w:tc>
        <w:tc>
          <w:tcPr>
            <w:tcW w:w="2167" w:type="dxa"/>
          </w:tcPr>
          <w:p w14:paraId="45834549" w14:textId="596F08CD" w:rsidR="0095356F" w:rsidRPr="0095356F" w:rsidRDefault="0095356F" w:rsidP="00823623">
            <w:pPr>
              <w:rPr>
                <w:sz w:val="22"/>
              </w:rPr>
            </w:pPr>
            <w:r w:rsidRPr="0095356F">
              <w:rPr>
                <w:sz w:val="22"/>
              </w:rPr>
              <w:t>07971 574856</w:t>
            </w:r>
          </w:p>
        </w:tc>
        <w:tc>
          <w:tcPr>
            <w:tcW w:w="3608" w:type="dxa"/>
          </w:tcPr>
          <w:p w14:paraId="5805D97C" w14:textId="2982822D" w:rsidR="0095356F" w:rsidRPr="0095356F" w:rsidRDefault="00891063" w:rsidP="00823623">
            <w:pPr>
              <w:rPr>
                <w:sz w:val="22"/>
              </w:rPr>
            </w:pPr>
            <w:hyperlink r:id="rId16" w:history="1">
              <w:r w:rsidR="0095356F" w:rsidRPr="0095356F">
                <w:rPr>
                  <w:rStyle w:val="Hyperlink"/>
                  <w:sz w:val="22"/>
                </w:rPr>
                <w:t>Faye.leatt@nhs.net</w:t>
              </w:r>
            </w:hyperlink>
            <w:r w:rsidR="0095356F" w:rsidRPr="0095356F">
              <w:rPr>
                <w:sz w:val="22"/>
              </w:rPr>
              <w:t xml:space="preserve"> </w:t>
            </w:r>
          </w:p>
        </w:tc>
      </w:tr>
      <w:tr w:rsidR="0095356F" w14:paraId="488AECB4" w14:textId="77777777" w:rsidTr="0095356F">
        <w:tc>
          <w:tcPr>
            <w:tcW w:w="2263" w:type="dxa"/>
          </w:tcPr>
          <w:p w14:paraId="3E534207" w14:textId="0EC8C95A" w:rsidR="0095356F" w:rsidRPr="00CC47B7" w:rsidRDefault="0095356F" w:rsidP="00823623">
            <w:pPr>
              <w:rPr>
                <w:sz w:val="22"/>
              </w:rPr>
            </w:pPr>
            <w:r w:rsidRPr="00CC47B7">
              <w:rPr>
                <w:sz w:val="22"/>
              </w:rPr>
              <w:t>Cathy Keenan</w:t>
            </w:r>
          </w:p>
        </w:tc>
        <w:tc>
          <w:tcPr>
            <w:tcW w:w="2419" w:type="dxa"/>
          </w:tcPr>
          <w:p w14:paraId="1B18E016" w14:textId="3D9F4F93" w:rsidR="0095356F" w:rsidRPr="0095356F" w:rsidRDefault="0095356F" w:rsidP="00823623">
            <w:pPr>
              <w:rPr>
                <w:sz w:val="22"/>
              </w:rPr>
            </w:pPr>
            <w:r w:rsidRPr="0095356F">
              <w:rPr>
                <w:sz w:val="22"/>
              </w:rPr>
              <w:t>Perth House Project Lead</w:t>
            </w:r>
          </w:p>
        </w:tc>
        <w:tc>
          <w:tcPr>
            <w:tcW w:w="2167" w:type="dxa"/>
          </w:tcPr>
          <w:p w14:paraId="245961CB" w14:textId="77777777" w:rsidR="0095356F" w:rsidRPr="0095356F" w:rsidRDefault="0095356F" w:rsidP="00823623">
            <w:pPr>
              <w:rPr>
                <w:sz w:val="22"/>
              </w:rPr>
            </w:pPr>
          </w:p>
        </w:tc>
        <w:tc>
          <w:tcPr>
            <w:tcW w:w="3608" w:type="dxa"/>
          </w:tcPr>
          <w:p w14:paraId="14096C42" w14:textId="453BD72A" w:rsidR="0095356F" w:rsidRPr="0095356F" w:rsidRDefault="00891063" w:rsidP="00823623">
            <w:pPr>
              <w:rPr>
                <w:sz w:val="22"/>
              </w:rPr>
            </w:pPr>
            <w:hyperlink r:id="rId17" w:history="1">
              <w:r w:rsidR="00CC47B7" w:rsidRPr="00712EDD">
                <w:rPr>
                  <w:rStyle w:val="Hyperlink"/>
                  <w:sz w:val="22"/>
                </w:rPr>
                <w:t>Cathy.keenan@derby.gov.uk</w:t>
              </w:r>
            </w:hyperlink>
            <w:r w:rsidR="00CC47B7">
              <w:rPr>
                <w:sz w:val="22"/>
              </w:rPr>
              <w:t xml:space="preserve"> </w:t>
            </w:r>
          </w:p>
        </w:tc>
      </w:tr>
      <w:tr w:rsidR="0095356F" w14:paraId="1F21E911" w14:textId="77777777" w:rsidTr="0095356F">
        <w:tc>
          <w:tcPr>
            <w:tcW w:w="2263" w:type="dxa"/>
          </w:tcPr>
          <w:p w14:paraId="17F03FC1" w14:textId="5D96B95F" w:rsidR="0095356F" w:rsidRPr="00CC47B7" w:rsidRDefault="0095356F" w:rsidP="00823623">
            <w:pPr>
              <w:rPr>
                <w:sz w:val="22"/>
              </w:rPr>
            </w:pPr>
            <w:r w:rsidRPr="00CC47B7">
              <w:rPr>
                <w:sz w:val="22"/>
              </w:rPr>
              <w:t>Deborah Jenkinson</w:t>
            </w:r>
          </w:p>
        </w:tc>
        <w:tc>
          <w:tcPr>
            <w:tcW w:w="2419" w:type="dxa"/>
          </w:tcPr>
          <w:p w14:paraId="76CA85BC" w14:textId="38BCCA07" w:rsidR="0095356F" w:rsidRPr="0095356F" w:rsidRDefault="0095356F" w:rsidP="00823623">
            <w:pPr>
              <w:rPr>
                <w:sz w:val="22"/>
              </w:rPr>
            </w:pPr>
            <w:r w:rsidRPr="0095356F">
              <w:rPr>
                <w:sz w:val="22"/>
              </w:rPr>
              <w:t>DCC Project Lead</w:t>
            </w:r>
          </w:p>
        </w:tc>
        <w:tc>
          <w:tcPr>
            <w:tcW w:w="2167" w:type="dxa"/>
          </w:tcPr>
          <w:p w14:paraId="52796718" w14:textId="19AF1C4A" w:rsidR="0095356F" w:rsidRPr="0095356F" w:rsidRDefault="00CC47B7" w:rsidP="00823623">
            <w:pPr>
              <w:rPr>
                <w:sz w:val="22"/>
              </w:rPr>
            </w:pPr>
            <w:r>
              <w:rPr>
                <w:sz w:val="22"/>
              </w:rPr>
              <w:t>07970 305649</w:t>
            </w:r>
          </w:p>
        </w:tc>
        <w:tc>
          <w:tcPr>
            <w:tcW w:w="3608" w:type="dxa"/>
          </w:tcPr>
          <w:p w14:paraId="1674EFD8" w14:textId="0969777B" w:rsidR="0095356F" w:rsidRPr="0095356F" w:rsidRDefault="00891063" w:rsidP="00823623">
            <w:pPr>
              <w:rPr>
                <w:sz w:val="22"/>
              </w:rPr>
            </w:pPr>
            <w:hyperlink r:id="rId18" w:history="1">
              <w:r w:rsidR="00CC47B7" w:rsidRPr="00712EDD">
                <w:rPr>
                  <w:rStyle w:val="Hyperlink"/>
                  <w:sz w:val="22"/>
                </w:rPr>
                <w:t>Deborah.jenkinson@derbyshire.gov.uk</w:t>
              </w:r>
            </w:hyperlink>
            <w:r w:rsidR="00CC47B7">
              <w:rPr>
                <w:sz w:val="22"/>
              </w:rPr>
              <w:t xml:space="preserve"> </w:t>
            </w:r>
          </w:p>
        </w:tc>
      </w:tr>
      <w:tr w:rsidR="00891063" w14:paraId="5F82C491" w14:textId="77777777" w:rsidTr="0095356F">
        <w:tc>
          <w:tcPr>
            <w:tcW w:w="2263" w:type="dxa"/>
          </w:tcPr>
          <w:p w14:paraId="41F39CBC" w14:textId="36BBE6B6" w:rsidR="00891063" w:rsidRPr="00CC47B7" w:rsidRDefault="00891063" w:rsidP="00823623">
            <w:pPr>
              <w:rPr>
                <w:sz w:val="22"/>
              </w:rPr>
            </w:pPr>
            <w:r>
              <w:rPr>
                <w:sz w:val="22"/>
              </w:rPr>
              <w:lastRenderedPageBreak/>
              <w:t>Amanda Eade</w:t>
            </w:r>
          </w:p>
        </w:tc>
        <w:tc>
          <w:tcPr>
            <w:tcW w:w="2419" w:type="dxa"/>
          </w:tcPr>
          <w:p w14:paraId="39D0B476" w14:textId="39A32274" w:rsidR="00891063" w:rsidRPr="0095356F" w:rsidRDefault="00891063" w:rsidP="00823623">
            <w:pPr>
              <w:rPr>
                <w:sz w:val="22"/>
              </w:rPr>
            </w:pPr>
            <w:proofErr w:type="spellStart"/>
            <w:r>
              <w:rPr>
                <w:sz w:val="22"/>
              </w:rPr>
              <w:t>Programme</w:t>
            </w:r>
            <w:proofErr w:type="spellEnd"/>
            <w:r>
              <w:rPr>
                <w:sz w:val="22"/>
              </w:rPr>
              <w:t xml:space="preserve"> Development Worker - Tutor</w:t>
            </w:r>
          </w:p>
        </w:tc>
        <w:tc>
          <w:tcPr>
            <w:tcW w:w="2167" w:type="dxa"/>
          </w:tcPr>
          <w:p w14:paraId="16A7D661" w14:textId="426D87E5" w:rsidR="00891063" w:rsidRDefault="00891063" w:rsidP="00823623">
            <w:pPr>
              <w:rPr>
                <w:sz w:val="22"/>
              </w:rPr>
            </w:pPr>
            <w:r>
              <w:rPr>
                <w:sz w:val="22"/>
              </w:rPr>
              <w:t>01629 537250</w:t>
            </w:r>
          </w:p>
        </w:tc>
        <w:tc>
          <w:tcPr>
            <w:tcW w:w="3608" w:type="dxa"/>
          </w:tcPr>
          <w:p w14:paraId="3FD813F7" w14:textId="59E8741D" w:rsidR="00891063" w:rsidRDefault="00891063" w:rsidP="00823623">
            <w:pPr>
              <w:rPr>
                <w:rStyle w:val="Hyperlink"/>
                <w:sz w:val="22"/>
              </w:rPr>
            </w:pPr>
            <w:r>
              <w:rPr>
                <w:rStyle w:val="Hyperlink"/>
                <w:sz w:val="22"/>
              </w:rPr>
              <w:t>Amanda.eade@derbyshire.gov.uk</w:t>
            </w:r>
            <w:bookmarkStart w:id="0" w:name="_GoBack"/>
            <w:bookmarkEnd w:id="0"/>
          </w:p>
        </w:tc>
      </w:tr>
    </w:tbl>
    <w:p w14:paraId="071B09D3" w14:textId="77777777" w:rsidR="005D38C4" w:rsidRPr="005D38C4" w:rsidRDefault="005D38C4" w:rsidP="00823623"/>
    <w:p w14:paraId="643E49A9" w14:textId="77777777" w:rsidR="002C03E0" w:rsidRPr="002C03E0" w:rsidRDefault="002C03E0" w:rsidP="002C03E0"/>
    <w:p w14:paraId="4E84CA65" w14:textId="77777777" w:rsidR="002C03E0" w:rsidRPr="002C03E0" w:rsidRDefault="002C03E0" w:rsidP="002C03E0"/>
    <w:p w14:paraId="0071A095" w14:textId="77777777" w:rsidR="002C03E0" w:rsidRPr="002C03E0" w:rsidRDefault="002C03E0" w:rsidP="002C03E0"/>
    <w:p w14:paraId="4780287F" w14:textId="77777777" w:rsidR="002C03E0" w:rsidRPr="002C03E0" w:rsidRDefault="002C03E0" w:rsidP="002C03E0"/>
    <w:p w14:paraId="330B815B" w14:textId="77777777" w:rsidR="002C03E0" w:rsidRPr="002C03E0" w:rsidRDefault="002C03E0" w:rsidP="002C03E0"/>
    <w:p w14:paraId="333C6113" w14:textId="77777777" w:rsidR="002C03E0" w:rsidRPr="002C03E0" w:rsidRDefault="002C03E0" w:rsidP="002C03E0"/>
    <w:p w14:paraId="6D93C8A1" w14:textId="77777777" w:rsidR="002C03E0" w:rsidRPr="002C03E0" w:rsidRDefault="002C03E0" w:rsidP="002C03E0"/>
    <w:p w14:paraId="54145711" w14:textId="77777777" w:rsidR="002C03E0" w:rsidRPr="002C03E0" w:rsidRDefault="002C03E0" w:rsidP="002C03E0"/>
    <w:p w14:paraId="2BA914DB" w14:textId="77777777" w:rsidR="002C03E0" w:rsidRPr="002C03E0" w:rsidRDefault="002C03E0" w:rsidP="002C03E0"/>
    <w:p w14:paraId="49800EE4" w14:textId="77777777" w:rsidR="002C03E0" w:rsidRPr="002C03E0" w:rsidRDefault="002C03E0" w:rsidP="002C03E0"/>
    <w:p w14:paraId="2771C6C5" w14:textId="77777777" w:rsidR="002C03E0" w:rsidRPr="002C03E0" w:rsidRDefault="002C03E0" w:rsidP="002C03E0"/>
    <w:p w14:paraId="72012446" w14:textId="77777777" w:rsidR="002C03E0" w:rsidRPr="002C03E0" w:rsidRDefault="002C03E0" w:rsidP="002C03E0"/>
    <w:p w14:paraId="243C3678" w14:textId="77777777" w:rsidR="002C03E0" w:rsidRPr="002C03E0" w:rsidRDefault="002C03E0" w:rsidP="002C03E0"/>
    <w:p w14:paraId="34AC9934" w14:textId="77777777" w:rsidR="002C03E0" w:rsidRPr="002C03E0" w:rsidRDefault="002C03E0" w:rsidP="002C03E0"/>
    <w:p w14:paraId="6F82833C" w14:textId="77777777" w:rsidR="002C03E0" w:rsidRPr="002C03E0" w:rsidRDefault="002C03E0" w:rsidP="002C03E0"/>
    <w:p w14:paraId="59B4A0EB" w14:textId="77777777" w:rsidR="002C03E0" w:rsidRPr="002C03E0" w:rsidRDefault="002C03E0" w:rsidP="002C03E0"/>
    <w:p w14:paraId="475EB227" w14:textId="77777777" w:rsidR="002C03E0" w:rsidRPr="002C03E0" w:rsidRDefault="002C03E0" w:rsidP="002C03E0"/>
    <w:p w14:paraId="7572739B" w14:textId="77777777" w:rsidR="002C03E0" w:rsidRPr="002C03E0" w:rsidRDefault="002C03E0" w:rsidP="002C03E0"/>
    <w:p w14:paraId="5DE04422" w14:textId="42C9EDCE" w:rsidR="002C03E0" w:rsidRDefault="002C03E0" w:rsidP="002C03E0"/>
    <w:p w14:paraId="57B4D246" w14:textId="4EF3AA7C" w:rsidR="002C03E0" w:rsidRDefault="002C03E0" w:rsidP="002C03E0"/>
    <w:p w14:paraId="74E035D4" w14:textId="08F32864" w:rsidR="0004480F" w:rsidRPr="002C03E0" w:rsidRDefault="002C03E0" w:rsidP="002C03E0">
      <w:pPr>
        <w:tabs>
          <w:tab w:val="left" w:pos="17970"/>
        </w:tabs>
      </w:pPr>
      <w:r>
        <w:rPr>
          <w:noProof/>
          <w:lang w:val="en-GB" w:eastAsia="en-GB"/>
        </w:rPr>
        <w:drawing>
          <wp:anchor distT="0" distB="0" distL="114300" distR="114300" simplePos="0" relativeHeight="251658240" behindDoc="1" locked="0" layoutInCell="1" allowOverlap="1" wp14:anchorId="69463C9B" wp14:editId="7DF36B96">
            <wp:simplePos x="0" y="0"/>
            <wp:positionH relativeFrom="page">
              <wp:align>center</wp:align>
            </wp:positionH>
            <wp:positionV relativeFrom="page">
              <wp:posOffset>9897110</wp:posOffset>
            </wp:positionV>
            <wp:extent cx="8096250" cy="1270148"/>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logos.jpg"/>
                    <pic:cNvPicPr/>
                  </pic:nvPicPr>
                  <pic:blipFill>
                    <a:blip r:embed="rId19">
                      <a:extLst>
                        <a:ext uri="{28A0092B-C50C-407E-A947-70E740481C1C}">
                          <a14:useLocalDpi xmlns:a14="http://schemas.microsoft.com/office/drawing/2010/main" val="0"/>
                        </a:ext>
                      </a:extLst>
                    </a:blip>
                    <a:stretch>
                      <a:fillRect/>
                    </a:stretch>
                  </pic:blipFill>
                  <pic:spPr>
                    <a:xfrm>
                      <a:off x="0" y="0"/>
                      <a:ext cx="8096250" cy="1270148"/>
                    </a:xfrm>
                    <a:prstGeom prst="rect">
                      <a:avLst/>
                    </a:prstGeom>
                  </pic:spPr>
                </pic:pic>
              </a:graphicData>
            </a:graphic>
            <wp14:sizeRelH relativeFrom="margin">
              <wp14:pctWidth>0</wp14:pctWidth>
            </wp14:sizeRelH>
            <wp14:sizeRelV relativeFrom="margin">
              <wp14:pctHeight>0</wp14:pctHeight>
            </wp14:sizeRelV>
          </wp:anchor>
        </w:drawing>
      </w:r>
      <w:r>
        <w:tab/>
      </w:r>
    </w:p>
    <w:sectPr w:rsidR="0004480F" w:rsidRPr="002C03E0" w:rsidSect="00823623">
      <w:footerReference w:type="default" r:id="rId20"/>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FA232" w14:textId="77777777" w:rsidR="002C03E0" w:rsidRDefault="002C03E0" w:rsidP="002C03E0">
      <w:r>
        <w:separator/>
      </w:r>
    </w:p>
  </w:endnote>
  <w:endnote w:type="continuationSeparator" w:id="0">
    <w:p w14:paraId="6C6ECC0A" w14:textId="77777777" w:rsidR="002C03E0" w:rsidRDefault="002C03E0" w:rsidP="002C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30503" w14:textId="77777777" w:rsidR="002C03E0" w:rsidRDefault="002C0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22433" w14:textId="77777777" w:rsidR="002C03E0" w:rsidRDefault="002C03E0" w:rsidP="002C03E0">
      <w:r>
        <w:separator/>
      </w:r>
    </w:p>
  </w:footnote>
  <w:footnote w:type="continuationSeparator" w:id="0">
    <w:p w14:paraId="4CAAC9F4" w14:textId="77777777" w:rsidR="002C03E0" w:rsidRDefault="002C03E0" w:rsidP="002C0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518BB"/>
    <w:multiLevelType w:val="hybridMultilevel"/>
    <w:tmpl w:val="79FA06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CB"/>
    <w:rsid w:val="0004480F"/>
    <w:rsid w:val="00073C05"/>
    <w:rsid w:val="000B50B4"/>
    <w:rsid w:val="000E5B09"/>
    <w:rsid w:val="00106588"/>
    <w:rsid w:val="001D782E"/>
    <w:rsid w:val="001F41CB"/>
    <w:rsid w:val="002C03E0"/>
    <w:rsid w:val="003A0658"/>
    <w:rsid w:val="003A37EA"/>
    <w:rsid w:val="0044495A"/>
    <w:rsid w:val="00490750"/>
    <w:rsid w:val="00524645"/>
    <w:rsid w:val="005355EA"/>
    <w:rsid w:val="00550C1C"/>
    <w:rsid w:val="005D38C4"/>
    <w:rsid w:val="00641216"/>
    <w:rsid w:val="0074023D"/>
    <w:rsid w:val="00772E04"/>
    <w:rsid w:val="007C62B4"/>
    <w:rsid w:val="007D2ADF"/>
    <w:rsid w:val="00823623"/>
    <w:rsid w:val="00891063"/>
    <w:rsid w:val="008A68E7"/>
    <w:rsid w:val="0095356F"/>
    <w:rsid w:val="009712F8"/>
    <w:rsid w:val="009861B2"/>
    <w:rsid w:val="00A70E77"/>
    <w:rsid w:val="00A931BE"/>
    <w:rsid w:val="00B4701A"/>
    <w:rsid w:val="00B72022"/>
    <w:rsid w:val="00BE06FC"/>
    <w:rsid w:val="00CC47B7"/>
    <w:rsid w:val="00D15806"/>
    <w:rsid w:val="00D8271A"/>
    <w:rsid w:val="00DA312E"/>
    <w:rsid w:val="00E722DD"/>
    <w:rsid w:val="00EB23C4"/>
    <w:rsid w:val="00FA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B1C16"/>
  <w14:defaultImageDpi w14:val="300"/>
  <w15:docId w15:val="{1F692966-DEE5-7A44-B894-79F644EF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E722DD"/>
    <w:pPr>
      <w:keepNext/>
      <w:keepLines/>
      <w:spacing w:before="200"/>
      <w:outlineLvl w:val="3"/>
    </w:pPr>
    <w:rPr>
      <w:rFonts w:ascii="Arial" w:eastAsiaTheme="majorEastAsia" w:hAnsi="Arial" w:cstheme="majorBidi"/>
      <w:b/>
      <w:bCs/>
      <w:iCs/>
      <w:color w:val="80217E"/>
      <w:sz w:val="1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722DD"/>
    <w:rPr>
      <w:rFonts w:ascii="Arial" w:eastAsiaTheme="majorEastAsia" w:hAnsi="Arial" w:cstheme="majorBidi"/>
      <w:b/>
      <w:bCs/>
      <w:iCs/>
      <w:color w:val="80217E"/>
      <w:sz w:val="128"/>
    </w:rPr>
  </w:style>
  <w:style w:type="paragraph" w:styleId="BalloonText">
    <w:name w:val="Balloon Text"/>
    <w:basedOn w:val="Normal"/>
    <w:link w:val="BalloonTextChar"/>
    <w:uiPriority w:val="99"/>
    <w:semiHidden/>
    <w:unhideWhenUsed/>
    <w:rsid w:val="001F41CB"/>
    <w:rPr>
      <w:rFonts w:ascii="Lucida Grande" w:hAnsi="Lucida Grande"/>
      <w:sz w:val="18"/>
      <w:szCs w:val="18"/>
    </w:rPr>
  </w:style>
  <w:style w:type="character" w:customStyle="1" w:styleId="BalloonTextChar">
    <w:name w:val="Balloon Text Char"/>
    <w:basedOn w:val="DefaultParagraphFont"/>
    <w:link w:val="BalloonText"/>
    <w:uiPriority w:val="99"/>
    <w:semiHidden/>
    <w:rsid w:val="001F41CB"/>
    <w:rPr>
      <w:rFonts w:ascii="Lucida Grande" w:hAnsi="Lucida Grande"/>
      <w:sz w:val="18"/>
      <w:szCs w:val="18"/>
    </w:rPr>
  </w:style>
  <w:style w:type="paragraph" w:styleId="Header">
    <w:name w:val="header"/>
    <w:basedOn w:val="Normal"/>
    <w:link w:val="HeaderChar"/>
    <w:uiPriority w:val="99"/>
    <w:unhideWhenUsed/>
    <w:rsid w:val="002C03E0"/>
    <w:pPr>
      <w:tabs>
        <w:tab w:val="center" w:pos="4513"/>
        <w:tab w:val="right" w:pos="9026"/>
      </w:tabs>
    </w:pPr>
  </w:style>
  <w:style w:type="character" w:customStyle="1" w:styleId="HeaderChar">
    <w:name w:val="Header Char"/>
    <w:basedOn w:val="DefaultParagraphFont"/>
    <w:link w:val="Header"/>
    <w:uiPriority w:val="99"/>
    <w:rsid w:val="002C03E0"/>
  </w:style>
  <w:style w:type="paragraph" w:styleId="Footer">
    <w:name w:val="footer"/>
    <w:basedOn w:val="Normal"/>
    <w:link w:val="FooterChar"/>
    <w:uiPriority w:val="99"/>
    <w:unhideWhenUsed/>
    <w:rsid w:val="002C03E0"/>
    <w:pPr>
      <w:tabs>
        <w:tab w:val="center" w:pos="4513"/>
        <w:tab w:val="right" w:pos="9026"/>
      </w:tabs>
    </w:pPr>
  </w:style>
  <w:style w:type="character" w:customStyle="1" w:styleId="FooterChar">
    <w:name w:val="Footer Char"/>
    <w:basedOn w:val="DefaultParagraphFont"/>
    <w:link w:val="Footer"/>
    <w:uiPriority w:val="99"/>
    <w:rsid w:val="002C03E0"/>
  </w:style>
  <w:style w:type="table" w:styleId="TableGrid">
    <w:name w:val="Table Grid"/>
    <w:basedOn w:val="TableNormal"/>
    <w:uiPriority w:val="59"/>
    <w:rsid w:val="0082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623"/>
    <w:pPr>
      <w:ind w:left="720"/>
      <w:contextualSpacing/>
    </w:pPr>
  </w:style>
  <w:style w:type="character" w:styleId="Hyperlink">
    <w:name w:val="Hyperlink"/>
    <w:basedOn w:val="DefaultParagraphFont"/>
    <w:uiPriority w:val="99"/>
    <w:unhideWhenUsed/>
    <w:rsid w:val="000B50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r@derbyshire.gov.uk" TargetMode="External"/><Relationship Id="rId13" Type="http://schemas.openxmlformats.org/officeDocument/2006/relationships/hyperlink" Target="mailto:Mick.heys@DHUHealthCare.nhs.uk" TargetMode="External"/><Relationship Id="rId18" Type="http://schemas.openxmlformats.org/officeDocument/2006/relationships/hyperlink" Target="mailto:Deborah.jenkinson@derbyshire.gov.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Abigail.ingram@derbyshire.gov.uk" TargetMode="External"/><Relationship Id="rId17" Type="http://schemas.openxmlformats.org/officeDocument/2006/relationships/hyperlink" Target="mailto:Cathy.keenan@derby.gov.uk" TargetMode="External"/><Relationship Id="rId2" Type="http://schemas.openxmlformats.org/officeDocument/2006/relationships/styles" Target="styles.xml"/><Relationship Id="rId16" Type="http://schemas.openxmlformats.org/officeDocument/2006/relationships/hyperlink" Target="mailto:Faye.leatt@nhs.ne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ja.longdon@derby.gov.uk" TargetMode="External"/><Relationship Id="rId5" Type="http://schemas.openxmlformats.org/officeDocument/2006/relationships/footnotes" Target="footnotes.xml"/><Relationship Id="rId15" Type="http://schemas.openxmlformats.org/officeDocument/2006/relationships/hyperlink" Target="mailto:Carrie.marples@nhs.net" TargetMode="External"/><Relationship Id="rId10" Type="http://schemas.openxmlformats.org/officeDocument/2006/relationships/hyperlink" Target="mailto:Margaret.storey@derbyshire.gov.uk" TargetMode="Externa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gov.uk/national-minimum-wage-rates" TargetMode="External"/><Relationship Id="rId14" Type="http://schemas.openxmlformats.org/officeDocument/2006/relationships/hyperlink" Target="mailto:Lauren.adkin@nhs.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Feeney</dc:creator>
  <cp:keywords/>
  <dc:description/>
  <cp:lastModifiedBy>Abigail Ingram (Adult Care)</cp:lastModifiedBy>
  <cp:revision>7</cp:revision>
  <dcterms:created xsi:type="dcterms:W3CDTF">2018-11-23T15:27:00Z</dcterms:created>
  <dcterms:modified xsi:type="dcterms:W3CDTF">2018-11-30T13:20:00Z</dcterms:modified>
</cp:coreProperties>
</file>